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color w:val="FF0000"/>
          <w:w w:val="72"/>
          <w:sz w:val="140"/>
          <w:szCs w:val="140"/>
        </w:rPr>
      </w:pPr>
      <w:r>
        <w:rPr>
          <w:rFonts w:hint="eastAsia" w:ascii="方正小标宋简体" w:hAnsi="Times New Roman" w:eastAsia="方正小标宋简体"/>
          <w:color w:val="FF0000"/>
          <w:w w:val="72"/>
          <w:sz w:val="140"/>
          <w:szCs w:val="140"/>
        </w:rPr>
        <w:t>九江市总工会</w:t>
      </w:r>
      <w:r>
        <w:rPr>
          <w:rFonts w:hint="eastAsia" w:ascii="方正小标宋简体" w:hAnsi="宋体" w:eastAsia="方正小标宋简体" w:cs="宋体"/>
          <w:color w:val="FF0000"/>
          <w:w w:val="72"/>
          <w:sz w:val="140"/>
          <w:szCs w:val="140"/>
        </w:rPr>
        <w:t>文件</w:t>
      </w:r>
    </w:p>
    <w:p>
      <w:pPr>
        <w:jc w:val="center"/>
        <w:rPr>
          <w:rFonts w:ascii="仿宋_GB2312" w:hAnsi="Times New Roman"/>
          <w:bCs/>
          <w:szCs w:val="32"/>
        </w:rPr>
      </w:pPr>
    </w:p>
    <w:p>
      <w:pPr>
        <w:jc w:val="center"/>
        <w:rPr>
          <w:rFonts w:ascii="Times New Roman" w:hAnsi="Times New Roman" w:eastAsia="宋体"/>
          <w:sz w:val="28"/>
          <w:szCs w:val="28"/>
        </w:rPr>
      </w:pPr>
      <w:r>
        <w:rPr>
          <w:rFonts w:hint="eastAsia" w:ascii="仿宋_GB2312" w:hAnsi="Times New Roman"/>
          <w:bCs/>
          <w:szCs w:val="32"/>
        </w:rPr>
        <w:t>九工通〔2020〕30号</w:t>
      </w:r>
    </w:p>
    <w:p>
      <w:pPr>
        <w:spacing w:line="560" w:lineRule="exact"/>
        <w:textAlignment w:val="center"/>
        <w:rPr>
          <w:rFonts w:ascii="方正小标宋简体" w:hAnsi="宋体" w:eastAsia="方正小标宋简体" w:cs="宋体"/>
          <w:color w:val="FF0000"/>
          <w:kern w:val="0"/>
          <w:sz w:val="44"/>
          <w:szCs w:val="44"/>
          <w:u w:val="thick"/>
        </w:rPr>
      </w:pPr>
      <w:r>
        <w:rPr>
          <w:rFonts w:hint="eastAsia" w:ascii="方正小标宋简体" w:hAnsi="宋体" w:eastAsia="方正小标宋简体" w:cs="宋体"/>
          <w:color w:val="FF0000"/>
          <w:kern w:val="0"/>
          <w:sz w:val="44"/>
          <w:szCs w:val="44"/>
          <w:u w:val="thick"/>
        </w:rPr>
        <w:t xml:space="preserve">                                                 </w:t>
      </w:r>
    </w:p>
    <w:p>
      <w:pPr>
        <w:rPr>
          <w:rFonts w:ascii="方正小标宋简体" w:eastAsia="方正小标宋简体"/>
          <w:szCs w:val="32"/>
        </w:rPr>
      </w:pP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关于组织开展2021年元旦春节期间</w:t>
      </w:r>
    </w:p>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送温暖活动的通知</w:t>
      </w:r>
    </w:p>
    <w:p>
      <w:pPr>
        <w:spacing w:line="560" w:lineRule="exact"/>
        <w:rPr>
          <w:rFonts w:ascii="仿宋_GB2312"/>
        </w:rPr>
      </w:pPr>
    </w:p>
    <w:p>
      <w:pPr>
        <w:spacing w:line="600" w:lineRule="exact"/>
        <w:rPr>
          <w:rFonts w:ascii="仿宋_GB2312" w:hAnsi="宋体"/>
          <w:szCs w:val="32"/>
        </w:rPr>
      </w:pPr>
      <w:r>
        <w:rPr>
          <w:rFonts w:hint="eastAsia" w:ascii="仿宋_GB2312" w:hAnsi="宋体"/>
          <w:szCs w:val="32"/>
        </w:rPr>
        <w:t>各县（市、区）总工会，市直机关各单位工会，市属企业工会、市总机关工会、市总教育工会、市工人文化宫工会、市总职工服务中心：</w:t>
      </w:r>
    </w:p>
    <w:p>
      <w:pPr>
        <w:spacing w:line="560" w:lineRule="exact"/>
        <w:ind w:firstLine="640" w:firstLineChars="200"/>
        <w:rPr>
          <w:rFonts w:ascii="仿宋_GB2312"/>
          <w:szCs w:val="32"/>
        </w:rPr>
      </w:pPr>
      <w:r>
        <w:rPr>
          <w:rFonts w:hint="eastAsia" w:ascii="仿宋_GB2312"/>
        </w:rPr>
        <w:t>为深入贯彻</w:t>
      </w:r>
      <w:r>
        <w:rPr>
          <w:rFonts w:hint="eastAsia" w:ascii="仿宋_GB2312" w:hAnsi="仿宋"/>
        </w:rPr>
        <w:t>党的十九届五中全会精神</w:t>
      </w:r>
      <w:r>
        <w:rPr>
          <w:rFonts w:hint="eastAsia" w:ascii="仿宋_GB2312"/>
        </w:rPr>
        <w:t>和习近平总书记在全国劳动模范和先进工作者表彰大会上的重要讲话精神</w:t>
      </w:r>
      <w:r>
        <w:rPr>
          <w:rFonts w:hint="eastAsia" w:ascii="仿宋_GB2312" w:hAnsi="仿宋"/>
        </w:rPr>
        <w:t>，切实把党和政府的关怀、工会组织的温暖及时送到广大职工群众的心坎上，</w:t>
      </w:r>
      <w:r>
        <w:rPr>
          <w:rFonts w:hint="eastAsia" w:ascii="仿宋_GB2312"/>
          <w:szCs w:val="32"/>
        </w:rPr>
        <w:t>市总工会决定在2021年元旦春节期间继续组织开展以“进万家门、知万家情、解万家难、暖万家心”为主题的送温暖活动。现将有关事项通知如下：</w:t>
      </w:r>
    </w:p>
    <w:p>
      <w:pPr>
        <w:spacing w:line="600" w:lineRule="exact"/>
        <w:ind w:firstLine="640" w:firstLineChars="200"/>
        <w:rPr>
          <w:rFonts w:ascii="黑体" w:hAnsi="宋体" w:eastAsia="黑体"/>
          <w:szCs w:val="32"/>
        </w:rPr>
      </w:pPr>
      <w:r>
        <w:rPr>
          <w:rFonts w:hint="eastAsia" w:ascii="黑体" w:hAnsi="宋体" w:eastAsia="黑体"/>
          <w:szCs w:val="32"/>
        </w:rPr>
        <w:t>一、活动时间</w:t>
      </w:r>
    </w:p>
    <w:p>
      <w:pPr>
        <w:spacing w:line="600" w:lineRule="exact"/>
        <w:ind w:firstLine="640" w:firstLineChars="200"/>
        <w:rPr>
          <w:rFonts w:ascii="仿宋_GB2312" w:hAnsi="宋体"/>
          <w:szCs w:val="32"/>
        </w:rPr>
      </w:pPr>
      <w:r>
        <w:rPr>
          <w:rFonts w:hint="eastAsia" w:ascii="仿宋_GB2312" w:hAnsi="宋体"/>
          <w:szCs w:val="32"/>
        </w:rPr>
        <w:t>2020年12月28日至2021年春节前。</w:t>
      </w:r>
    </w:p>
    <w:p>
      <w:pPr>
        <w:spacing w:line="560" w:lineRule="exact"/>
        <w:ind w:firstLine="640" w:firstLineChars="200"/>
        <w:rPr>
          <w:rFonts w:ascii="黑体" w:hAnsi="宋体" w:eastAsia="黑体"/>
          <w:szCs w:val="32"/>
        </w:rPr>
      </w:pPr>
      <w:r>
        <w:rPr>
          <w:rFonts w:hint="eastAsia" w:ascii="黑体" w:hAnsi="宋体" w:eastAsia="黑体"/>
          <w:szCs w:val="32"/>
        </w:rPr>
        <w:t>二、走访慰问对象</w:t>
      </w:r>
    </w:p>
    <w:p>
      <w:pPr>
        <w:spacing w:line="560" w:lineRule="exact"/>
        <w:ind w:firstLine="640" w:firstLineChars="200"/>
        <w:rPr>
          <w:rFonts w:ascii="仿宋_GB2312" w:hAnsi="宋体"/>
          <w:szCs w:val="32"/>
        </w:rPr>
      </w:pPr>
      <w:r>
        <w:rPr>
          <w:rFonts w:hint="eastAsia" w:ascii="仿宋_GB2312" w:hAnsi="宋体"/>
          <w:szCs w:val="32"/>
        </w:rPr>
        <w:t>走访慰问对象所在单位必须建立工会组织，且本人必须是工会会员，并符合下列条件。</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w:t>
      </w:r>
      <w:r>
        <w:rPr>
          <w:rFonts w:hint="eastAsia" w:ascii="仿宋_GB2312" w:hAnsi="仿宋_GB2312" w:cs="仿宋_GB2312"/>
          <w:szCs w:val="32"/>
        </w:rPr>
        <w:t>本人或家庭成员因患大病、遭受各类灾害或突发意外等情况造成生活困难的职工，</w:t>
      </w:r>
      <w:r>
        <w:rPr>
          <w:rFonts w:hint="eastAsia" w:ascii="仿宋_GB2312" w:hAnsi="仿宋"/>
        </w:rPr>
        <w:t>特别是受疫情影响或感染新冠肺炎的职工家庭</w:t>
      </w:r>
      <w:r>
        <w:rPr>
          <w:rFonts w:hint="eastAsia" w:ascii="仿宋_GB2312" w:hAnsi="仿宋_GB2312" w:cs="仿宋_GB2312"/>
          <w:szCs w:val="32"/>
        </w:rPr>
        <w:t>；</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2、工伤与职业病致残的职工和因公牺牲职工的家属；</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3、下岗失业、家庭收入水平明显偏低、子女教育费用负担过重等原因造成家庭生活困难的职工；</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4、2020年脱困的对象及脱困返贫的困难职工家庭；</w:t>
      </w:r>
    </w:p>
    <w:p>
      <w:pPr>
        <w:numPr>
          <w:ilvl w:val="255"/>
          <w:numId w:val="0"/>
        </w:numPr>
        <w:spacing w:line="560" w:lineRule="exact"/>
        <w:ind w:firstLine="640" w:firstLineChars="200"/>
        <w:rPr>
          <w:rFonts w:ascii="仿宋_GB2312" w:hAnsi="仿宋_GB2312" w:cs="仿宋_GB2312"/>
          <w:szCs w:val="32"/>
        </w:rPr>
      </w:pPr>
      <w:r>
        <w:rPr>
          <w:rFonts w:hint="eastAsia" w:ascii="仿宋_GB2312" w:hAnsi="仿宋_GB2312" w:cs="仿宋_GB2312"/>
          <w:szCs w:val="32"/>
        </w:rPr>
        <w:t>5、在重大项目和重大工程中做出突出贡献的职工，以及疫情防控一线和生产一线涌现出来的先进模范人物。</w:t>
      </w:r>
    </w:p>
    <w:p>
      <w:pPr>
        <w:spacing w:line="600" w:lineRule="exact"/>
        <w:ind w:firstLine="640" w:firstLineChars="200"/>
        <w:rPr>
          <w:rFonts w:ascii="黑体" w:hAnsi="宋体" w:eastAsia="黑体"/>
          <w:szCs w:val="32"/>
        </w:rPr>
      </w:pPr>
      <w:r>
        <w:rPr>
          <w:rFonts w:hint="eastAsia" w:ascii="黑体" w:hAnsi="宋体" w:eastAsia="黑体"/>
          <w:szCs w:val="32"/>
        </w:rPr>
        <w:t>三、有关要求</w:t>
      </w:r>
    </w:p>
    <w:p>
      <w:pPr>
        <w:spacing w:line="600" w:lineRule="exact"/>
        <w:ind w:firstLine="643" w:firstLineChars="200"/>
        <w:rPr>
          <w:rFonts w:ascii="仿宋_GB2312"/>
          <w:szCs w:val="32"/>
        </w:rPr>
      </w:pPr>
      <w:r>
        <w:rPr>
          <w:rFonts w:hint="eastAsia" w:ascii="楷体_GB2312" w:hAnsi="楷体" w:eastAsia="楷体_GB2312"/>
          <w:b/>
          <w:color w:val="000000" w:themeColor="text1"/>
          <w:szCs w:val="32"/>
          <w14:textFill>
            <w14:solidFill>
              <w14:schemeClr w14:val="tx1"/>
            </w14:solidFill>
          </w14:textFill>
        </w:rPr>
        <w:t>1、学习宣传党的十九届五中全会精神。</w:t>
      </w:r>
      <w:r>
        <w:rPr>
          <w:rFonts w:hint="eastAsia" w:ascii="仿宋_GB2312" w:hAnsi="仿宋"/>
        </w:rPr>
        <w:t>送温暖期间，</w:t>
      </w:r>
      <w:r>
        <w:rPr>
          <w:rFonts w:hint="eastAsia" w:ascii="仿宋_GB2312"/>
          <w:szCs w:val="32"/>
        </w:rPr>
        <w:t>要通过进企业、进车间、进班组，广泛</w:t>
      </w:r>
      <w:r>
        <w:rPr>
          <w:rFonts w:hint="eastAsia" w:ascii="仿宋_GB2312" w:hAnsi="仿宋"/>
        </w:rPr>
        <w:t>宣传宣讲党的十九届五中全会精神、习近平总书记在全国劳动模范和先进工作者表彰大会上的重要讲话精神，坚持用习近平新时代中国特色社会主义思想武装广大职工和工会干部头脑</w:t>
      </w:r>
      <w:r>
        <w:rPr>
          <w:rFonts w:hint="eastAsia" w:ascii="仿宋_GB2312"/>
          <w:szCs w:val="32"/>
        </w:rPr>
        <w:t>，坚定“四个自信”，做到“两个维护”，团结引领广大职工听党话、跟党走。</w:t>
      </w:r>
    </w:p>
    <w:p>
      <w:pPr>
        <w:spacing w:line="600" w:lineRule="exact"/>
        <w:ind w:firstLine="643" w:firstLineChars="200"/>
        <w:rPr>
          <w:rFonts w:ascii="仿宋_GB2312" w:hAnsi="仿宋"/>
        </w:rPr>
      </w:pPr>
      <w:r>
        <w:rPr>
          <w:rFonts w:hint="eastAsia" w:ascii="楷体_GB2312" w:hAnsi="宋体" w:eastAsia="楷体_GB2312"/>
          <w:b/>
          <w:szCs w:val="32"/>
        </w:rPr>
        <w:t>2、深入开展走访慰问活动。</w:t>
      </w:r>
      <w:r>
        <w:rPr>
          <w:rFonts w:hint="eastAsia" w:ascii="仿宋_GB2312"/>
          <w:szCs w:val="32"/>
        </w:rPr>
        <w:t>各级工会组织要认真组织开展走访慰问活动，尤其是要</w:t>
      </w:r>
      <w:r>
        <w:rPr>
          <w:rFonts w:hint="eastAsia" w:ascii="仿宋_GB2312" w:hAnsi="仿宋"/>
        </w:rPr>
        <w:t>走访调研受疫情影响的中小微企业、供给侧结构性改革中的困难企业、去产能任务重的企业和面临困难的民营企业，了解企业的生产经营状况、困难成因、职工安置和政策待遇落实等情况，及时向当地党委政府反映工会在推动困难解困脱困工作中取得的成效和困难职工向往美好生活的所思所盼，确保广大职工度过一个欢乐祥和的新春佳节。</w:t>
      </w:r>
    </w:p>
    <w:p>
      <w:pPr>
        <w:spacing w:line="600" w:lineRule="exact"/>
        <w:ind w:firstLine="643" w:firstLineChars="200"/>
        <w:rPr>
          <w:rFonts w:ascii="仿宋_GB2312" w:hAnsi="仿宋"/>
        </w:rPr>
      </w:pPr>
      <w:r>
        <w:rPr>
          <w:rFonts w:hint="eastAsia" w:ascii="楷体_GB2312" w:hAnsi="仿宋" w:eastAsia="楷体_GB2312"/>
          <w:b/>
        </w:rPr>
        <w:t>3、</w:t>
      </w:r>
      <w:r>
        <w:rPr>
          <w:rFonts w:hint="eastAsia" w:ascii="楷体_GB2312" w:hAnsi="楷体" w:eastAsia="楷体_GB2312"/>
          <w:b/>
        </w:rPr>
        <w:t>做好农民工维权服务</w:t>
      </w:r>
      <w:r>
        <w:rPr>
          <w:rFonts w:hint="eastAsia" w:ascii="楷体_GB2312" w:hAnsi="楷体" w:eastAsia="楷体_GB2312"/>
          <w:b/>
          <w:szCs w:val="32"/>
        </w:rPr>
        <w:t>。</w:t>
      </w:r>
      <w:r>
        <w:rPr>
          <w:rFonts w:hint="eastAsia" w:ascii="仿宋_GB2312" w:hAnsi="仿宋"/>
          <w:bCs/>
        </w:rPr>
        <w:t>各级工会要</w:t>
      </w:r>
      <w:r>
        <w:rPr>
          <w:rFonts w:hint="eastAsia" w:ascii="仿宋_GB2312" w:hAnsi="仿宋"/>
        </w:rPr>
        <w:t>配合政府部门做好根治欠薪冬季攻坚行动，加强对农民工较多的工程建设领域和劳动密集型加工制造等行业的排查，及时发现和化解欠薪隐患。同时要积极组织开展农民工平安返乡活动，加强与交通运输等部门沟通协作，帮助解决春运返乡农民工遇到的困难。</w:t>
      </w:r>
    </w:p>
    <w:p>
      <w:pPr>
        <w:spacing w:line="600" w:lineRule="exact"/>
        <w:ind w:firstLine="643" w:firstLineChars="200"/>
        <w:rPr>
          <w:rFonts w:ascii="仿宋_GB2312" w:hAnsi="宋体"/>
          <w:szCs w:val="32"/>
        </w:rPr>
      </w:pPr>
      <w:r>
        <w:rPr>
          <w:rFonts w:hint="eastAsia" w:ascii="楷体" w:hAnsi="楷体" w:eastAsia="楷体"/>
          <w:b/>
          <w:szCs w:val="32"/>
        </w:rPr>
        <w:t>4、加强资金使用管理。</w:t>
      </w:r>
      <w:r>
        <w:rPr>
          <w:rFonts w:hint="eastAsia" w:ascii="仿宋_GB2312" w:hAnsi="宋体"/>
          <w:szCs w:val="32"/>
        </w:rPr>
        <w:t>送温暖资金使用管理按《江西省工会送温暖资金使用管理办法（试行）》（赣工办发[2019]42号）执行。原则上送温暖资金采用非现金发放（建议市直单位最好提供邮政储蓄银行账号），并按要求把送温暖信息及时录入帮扶管理系统模块。</w:t>
      </w:r>
    </w:p>
    <w:p>
      <w:pPr>
        <w:spacing w:line="600" w:lineRule="exact"/>
        <w:ind w:firstLine="643" w:firstLineChars="200"/>
        <w:rPr>
          <w:rFonts w:ascii="仿宋_GB2312" w:hAnsi="仿宋"/>
          <w:color w:val="000000"/>
          <w:szCs w:val="32"/>
        </w:rPr>
      </w:pPr>
      <w:r>
        <w:rPr>
          <w:rFonts w:hint="eastAsia" w:ascii="楷体" w:hAnsi="楷体" w:eastAsia="楷体"/>
          <w:b/>
          <w:szCs w:val="32"/>
        </w:rPr>
        <w:t>5、及时提供申报资料。</w:t>
      </w:r>
      <w:r>
        <w:rPr>
          <w:rFonts w:hint="eastAsia" w:ascii="仿宋_GB2312" w:hAnsi="宋体"/>
          <w:szCs w:val="32"/>
        </w:rPr>
        <w:t>各相关单位工会要对本单位的困难职工家庭生活状况进行一次认真摸排，切实掌握真实情况，确保符合条件的困难职工家庭得到及时有效的帮助。符合条件的困难职工</w:t>
      </w:r>
      <w:r>
        <w:rPr>
          <w:rFonts w:hint="eastAsia" w:ascii="仿宋_GB2312"/>
          <w:color w:val="000000"/>
          <w:szCs w:val="32"/>
        </w:rPr>
        <w:t>，职工本人或家庭成员须提供相关佐证材料（含身份证复印件）。属大病的须提供二级以上医院的疾病诊断书和相关票据的复印件</w:t>
      </w:r>
      <w:r>
        <w:rPr>
          <w:rFonts w:hint="eastAsia" w:ascii="仿宋_GB2312" w:hAnsi="仿宋"/>
          <w:color w:val="000000"/>
          <w:szCs w:val="32"/>
        </w:rPr>
        <w:t>；工伤与职业病致残的职工和因公牺牲的家属需提供相应的证明；因子女教育生活负担过重的提供子女就读证明等，切实</w:t>
      </w:r>
      <w:r>
        <w:rPr>
          <w:rFonts w:hint="eastAsia" w:ascii="仿宋_GB2312" w:hAnsi="宋体"/>
          <w:szCs w:val="32"/>
        </w:rPr>
        <w:t>把关心困难职工的好事办好办实</w:t>
      </w:r>
      <w:r>
        <w:rPr>
          <w:rFonts w:hint="eastAsia" w:ascii="仿宋_GB2312" w:hAnsi="仿宋"/>
          <w:color w:val="000000"/>
          <w:szCs w:val="32"/>
        </w:rPr>
        <w:t>。</w:t>
      </w:r>
    </w:p>
    <w:p>
      <w:pPr>
        <w:spacing w:line="600" w:lineRule="exact"/>
        <w:ind w:firstLine="643" w:firstLineChars="200"/>
        <w:rPr>
          <w:rFonts w:ascii="仿宋_GB2312" w:hAnsi="仿宋" w:cs="仿宋_GB2312"/>
          <w:szCs w:val="32"/>
        </w:rPr>
      </w:pPr>
      <w:r>
        <w:rPr>
          <w:rFonts w:hint="eastAsia" w:ascii="楷体" w:hAnsi="楷体" w:eastAsia="楷体" w:cs="仿宋_GB2312"/>
          <w:b/>
          <w:szCs w:val="32"/>
        </w:rPr>
        <w:t>6、</w:t>
      </w:r>
      <w:r>
        <w:rPr>
          <w:rFonts w:hint="eastAsia" w:ascii="楷体" w:hAnsi="楷体" w:eastAsia="楷体"/>
          <w:b/>
          <w:color w:val="000000"/>
          <w:szCs w:val="32"/>
        </w:rPr>
        <w:t>广泛开展舆论宣传。</w:t>
      </w:r>
      <w:r>
        <w:rPr>
          <w:rFonts w:hint="eastAsia" w:ascii="仿宋_GB2312" w:hAnsi="仿宋" w:cs="仿宋_GB2312"/>
          <w:szCs w:val="32"/>
        </w:rPr>
        <w:t>各级工会要加强与媒体的合作，通过报刊、网络、微信平台等载体，强化舆论宣传引导，挖掘送温暖活动中的感人事迹、典型经验和主要成效，营造全社会共同关心、帮扶困难职工的良好氛围。</w:t>
      </w:r>
    </w:p>
    <w:p>
      <w:pPr>
        <w:spacing w:line="600" w:lineRule="exact"/>
        <w:ind w:firstLine="640" w:firstLineChars="200"/>
        <w:rPr>
          <w:rFonts w:ascii="仿宋_GB2312" w:hAnsi="宋体"/>
          <w:szCs w:val="32"/>
        </w:rPr>
      </w:pPr>
      <w:r>
        <w:rPr>
          <w:rFonts w:hint="eastAsia" w:ascii="仿宋_GB2312" w:hAnsi="宋体"/>
          <w:szCs w:val="32"/>
        </w:rPr>
        <w:t>各县（市、区）总工会请于2021年元月30日前，将</w:t>
      </w:r>
      <w:r>
        <w:rPr>
          <w:rFonts w:hint="eastAsia" w:ascii="仿宋_GB2312" w:hAnsi="仿宋" w:cs="仿宋_GB2312"/>
          <w:szCs w:val="32"/>
        </w:rPr>
        <w:t>送温暖报告、送温暖统计表、帮扶中心工作统计表、工会参与根治欠薪冬季攻坚行动情况统计表、工会农民工平安返乡工作开展情况统计表报市总保障服务部。</w:t>
      </w:r>
      <w:r>
        <w:rPr>
          <w:rFonts w:hint="eastAsia" w:ascii="仿宋_GB2312" w:hAnsi="宋体"/>
          <w:szCs w:val="32"/>
        </w:rPr>
        <w:t>市直机关各单位工会、八里湖新区工会、市属企业工会、市总机关工会、市总教育工会、市工人文化宫工会，请于2021年元月20日前，将附件1、2报市总职工服务中心。</w:t>
      </w:r>
    </w:p>
    <w:p>
      <w:pPr>
        <w:spacing w:line="600" w:lineRule="exact"/>
        <w:ind w:firstLine="640" w:firstLineChars="200"/>
        <w:rPr>
          <w:rFonts w:ascii="仿宋_GB2312" w:hAnsi="仿宋" w:cs="仿宋_GB2312"/>
          <w:szCs w:val="32"/>
        </w:rPr>
      </w:pPr>
      <w:r>
        <w:rPr>
          <w:rFonts w:hint="eastAsia" w:ascii="仿宋_GB2312" w:hAnsi="宋体"/>
          <w:szCs w:val="32"/>
        </w:rPr>
        <w:t>联系电话：8228544 ，</w:t>
      </w:r>
      <w:r>
        <w:rPr>
          <w:rFonts w:ascii="仿宋_GB2312" w:hAnsi="宋体"/>
          <w:szCs w:val="32"/>
        </w:rPr>
        <w:t>8111135</w:t>
      </w:r>
      <w:r>
        <w:rPr>
          <w:rFonts w:hint="eastAsia" w:ascii="仿宋_GB2312" w:hAnsi="仿宋" w:cs="仿宋_GB2312"/>
          <w:szCs w:val="32"/>
        </w:rPr>
        <w:t xml:space="preserve"> </w:t>
      </w:r>
    </w:p>
    <w:p>
      <w:pPr>
        <w:spacing w:line="600" w:lineRule="exact"/>
        <w:ind w:firstLine="640" w:firstLineChars="200"/>
        <w:rPr>
          <w:rFonts w:ascii="仿宋_GB2312" w:hAnsi="仿宋" w:cs="仿宋_GB2312"/>
          <w:szCs w:val="32"/>
        </w:rPr>
      </w:pPr>
      <w:r>
        <w:rPr>
          <w:rFonts w:hint="eastAsia" w:ascii="仿宋_GB2312" w:hAnsi="仿宋"/>
        </w:rPr>
        <w:t>邮    箱： jjszghbzb@163.com</w:t>
      </w:r>
    </w:p>
    <w:p>
      <w:pPr>
        <w:spacing w:line="560" w:lineRule="exact"/>
        <w:rPr>
          <w:rFonts w:ascii="仿宋_GB2312" w:hAnsi="仿宋" w:cs="仿宋_GB2312"/>
          <w:szCs w:val="32"/>
        </w:rPr>
      </w:pPr>
    </w:p>
    <w:p>
      <w:pPr>
        <w:spacing w:line="600" w:lineRule="exact"/>
        <w:ind w:firstLine="640" w:firstLineChars="200"/>
        <w:rPr>
          <w:rFonts w:ascii="仿宋_GB2312"/>
          <w:szCs w:val="32"/>
        </w:rPr>
      </w:pPr>
      <w:r>
        <w:rPr>
          <w:rFonts w:hint="eastAsia" w:ascii="仿宋_GB2312" w:hAnsi="仿宋" w:cs="仿宋_GB2312"/>
          <w:szCs w:val="32"/>
        </w:rPr>
        <w:t>附件:</w:t>
      </w:r>
      <w:r>
        <w:rPr>
          <w:rFonts w:hint="eastAsia" w:ascii="仿宋_GB2312" w:hAnsi="宋体"/>
          <w:szCs w:val="32"/>
        </w:rPr>
        <w:t xml:space="preserve"> 1.</w:t>
      </w:r>
      <w:r>
        <w:rPr>
          <w:rFonts w:ascii="仿宋_GB2312"/>
          <w:szCs w:val="32"/>
        </w:rPr>
        <w:t>20</w:t>
      </w:r>
      <w:r>
        <w:rPr>
          <w:rFonts w:hint="eastAsia" w:ascii="仿宋_GB2312"/>
          <w:szCs w:val="32"/>
        </w:rPr>
        <w:t>21年元旦春节送温暖困难职工家庭摸底调查表</w:t>
      </w:r>
    </w:p>
    <w:p>
      <w:pPr>
        <w:spacing w:line="600" w:lineRule="exact"/>
        <w:ind w:firstLine="640" w:firstLineChars="200"/>
        <w:rPr>
          <w:rFonts w:ascii="仿宋_GB2312"/>
          <w:szCs w:val="32"/>
        </w:rPr>
      </w:pPr>
      <w:r>
        <w:rPr>
          <w:rFonts w:hint="eastAsia" w:ascii="仿宋_GB2312"/>
          <w:szCs w:val="32"/>
        </w:rPr>
        <w:t xml:space="preserve">      2.2021年送温暖困难职工家庭摸底汇总表</w:t>
      </w:r>
    </w:p>
    <w:p>
      <w:pPr>
        <w:spacing w:line="560" w:lineRule="exact"/>
        <w:ind w:firstLine="1600" w:firstLineChars="500"/>
        <w:rPr>
          <w:rFonts w:ascii="仿宋_GB2312" w:hAnsi="仿宋" w:cs="仿宋_GB2312"/>
          <w:szCs w:val="32"/>
        </w:rPr>
      </w:pPr>
      <w:r>
        <w:rPr>
          <w:rFonts w:hint="eastAsia" w:ascii="仿宋_GB2312" w:hAnsi="仿宋" w:cs="仿宋_GB2312"/>
          <w:szCs w:val="32"/>
        </w:rPr>
        <w:t>3.2021年元旦春节期间各级工会送温暖统计表</w:t>
      </w:r>
    </w:p>
    <w:p>
      <w:pPr>
        <w:spacing w:line="560" w:lineRule="exact"/>
        <w:rPr>
          <w:rFonts w:ascii="仿宋_GB2312" w:hAnsi="仿宋" w:cs="仿宋_GB2312"/>
          <w:szCs w:val="32"/>
        </w:rPr>
      </w:pPr>
      <w:r>
        <w:rPr>
          <w:rFonts w:hint="eastAsia" w:ascii="仿宋_GB2312" w:hAnsi="仿宋" w:cs="仿宋_GB2312"/>
          <w:szCs w:val="32"/>
        </w:rPr>
        <w:t xml:space="preserve">          4.2020年度困难职工帮扶中心工作统计表</w:t>
      </w:r>
    </w:p>
    <w:p>
      <w:pPr>
        <w:spacing w:line="560" w:lineRule="exact"/>
        <w:ind w:left="1760" w:leftChars="500" w:hanging="160" w:hangingChars="50"/>
        <w:rPr>
          <w:rFonts w:ascii="仿宋_GB2312" w:hAnsi="仿宋" w:cs="仿宋_GB2312"/>
          <w:szCs w:val="32"/>
        </w:rPr>
      </w:pPr>
      <w:r>
        <w:rPr>
          <w:rFonts w:hint="eastAsia" w:ascii="仿宋_GB2312" w:hAnsi="仿宋" w:cs="仿宋_GB2312"/>
          <w:szCs w:val="32"/>
        </w:rPr>
        <w:t>5.2021年元旦春节期间工会参与根治欠薪冬季攻坚</w:t>
      </w:r>
    </w:p>
    <w:p>
      <w:pPr>
        <w:spacing w:line="560" w:lineRule="exact"/>
        <w:ind w:left="1760" w:leftChars="550" w:firstLine="160" w:firstLineChars="50"/>
        <w:rPr>
          <w:rFonts w:ascii="仿宋_GB2312" w:hAnsi="仿宋" w:cs="仿宋_GB2312"/>
          <w:szCs w:val="32"/>
        </w:rPr>
      </w:pPr>
      <w:r>
        <w:rPr>
          <w:rFonts w:hint="eastAsia" w:ascii="仿宋_GB2312" w:hAnsi="仿宋" w:cs="仿宋_GB2312"/>
          <w:szCs w:val="32"/>
        </w:rPr>
        <w:t>行动情况统计表</w:t>
      </w:r>
    </w:p>
    <w:p>
      <w:pPr>
        <w:spacing w:line="560" w:lineRule="exact"/>
        <w:ind w:left="1760" w:leftChars="500" w:hanging="160" w:hangingChars="50"/>
        <w:rPr>
          <w:rFonts w:ascii="仿宋_GB2312" w:hAnsi="仿宋" w:cs="仿宋_GB2312"/>
          <w:szCs w:val="32"/>
        </w:rPr>
      </w:pPr>
      <w:r>
        <w:rPr>
          <w:rFonts w:hint="eastAsia" w:ascii="仿宋_GB2312" w:hAnsi="仿宋" w:cs="仿宋_GB2312"/>
          <w:szCs w:val="32"/>
        </w:rPr>
        <w:t>6.2021年元旦春节期间工会农民工平安返乡工作开展情况统计表</w:t>
      </w:r>
    </w:p>
    <w:p>
      <w:pPr>
        <w:spacing w:line="560" w:lineRule="exact"/>
        <w:rPr>
          <w:rFonts w:ascii="仿宋_GB2312" w:hAnsi="仿宋" w:cs="仿宋_GB2312"/>
          <w:szCs w:val="32"/>
        </w:rPr>
      </w:pPr>
    </w:p>
    <w:p>
      <w:pPr>
        <w:spacing w:line="560" w:lineRule="exact"/>
        <w:ind w:right="1600" w:rightChars="500"/>
        <w:jc w:val="right"/>
        <w:rPr>
          <w:rFonts w:ascii="仿宋_GB2312" w:hAnsi="仿宋" w:cs="仿宋_GB2312"/>
          <w:szCs w:val="32"/>
        </w:rPr>
      </w:pPr>
      <w:r>
        <w:rPr>
          <w:rFonts w:hint="eastAsia" w:ascii="仿宋_GB2312" w:hAnsi="仿宋" w:cs="仿宋_GB2312"/>
          <w:szCs w:val="32"/>
        </w:rPr>
        <w:t>九江市总工会</w:t>
      </w:r>
    </w:p>
    <w:p>
      <w:pPr>
        <w:spacing w:line="560" w:lineRule="exact"/>
        <w:jc w:val="center"/>
        <w:rPr>
          <w:rFonts w:hint="eastAsia" w:ascii="仿宋_GB2312" w:hAnsi="仿宋" w:cs="仿宋_GB2312"/>
          <w:szCs w:val="32"/>
        </w:rPr>
      </w:pPr>
    </w:p>
    <w:p>
      <w:pPr>
        <w:spacing w:line="560" w:lineRule="exact"/>
        <w:jc w:val="center"/>
        <w:rPr>
          <w:rFonts w:ascii="仿宋_GB2312" w:hAnsi="仿宋" w:cs="仿宋_GB2312"/>
          <w:szCs w:val="32"/>
        </w:rPr>
      </w:pPr>
      <w:r>
        <w:rPr>
          <w:rFonts w:hint="eastAsia" w:ascii="仿宋_GB2312" w:hAnsi="仿宋" w:cs="仿宋_GB2312"/>
          <w:szCs w:val="32"/>
        </w:rPr>
        <w:t xml:space="preserve">                        </w:t>
      </w:r>
      <w:r>
        <w:rPr>
          <w:rFonts w:ascii="仿宋_GB2312" w:hAnsi="仿宋" w:cs="仿宋_GB2312"/>
          <w:szCs w:val="32"/>
        </w:rPr>
        <w:t>2020年12月</w:t>
      </w:r>
      <w:r>
        <w:rPr>
          <w:rFonts w:hint="eastAsia" w:ascii="仿宋_GB2312" w:hAnsi="仿宋" w:cs="仿宋_GB2312"/>
          <w:szCs w:val="32"/>
        </w:rPr>
        <w:t>28</w:t>
      </w:r>
      <w:r>
        <w:rPr>
          <w:rFonts w:ascii="仿宋_GB2312" w:hAnsi="仿宋" w:cs="仿宋_GB2312"/>
          <w:szCs w:val="32"/>
        </w:rPr>
        <w:t>日</w:t>
      </w:r>
    </w:p>
    <w:tbl>
      <w:tblPr>
        <w:tblStyle w:val="5"/>
        <w:tblpPr w:leftFromText="180" w:rightFromText="180" w:vertAnchor="text" w:horzAnchor="margin" w:tblpY="1249"/>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707"/>
        <w:gridCol w:w="501"/>
        <w:gridCol w:w="779"/>
        <w:gridCol w:w="1279"/>
        <w:gridCol w:w="135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82" w:type="dxa"/>
            <w:vAlign w:val="center"/>
          </w:tcPr>
          <w:p>
            <w:pPr>
              <w:jc w:val="center"/>
              <w:rPr>
                <w:rFonts w:ascii="仿宋_GB2312" w:hAnsi="仿宋_GB2312" w:cs="仿宋_GB2312"/>
                <w:b/>
                <w:sz w:val="24"/>
              </w:rPr>
            </w:pPr>
            <w:r>
              <w:rPr>
                <w:rFonts w:hint="eastAsia" w:ascii="仿宋_GB2312" w:hAnsi="仿宋_GB2312" w:cs="仿宋_GB2312"/>
                <w:b/>
                <w:sz w:val="24"/>
              </w:rPr>
              <w:t>职工姓名</w:t>
            </w:r>
          </w:p>
        </w:tc>
        <w:tc>
          <w:tcPr>
            <w:tcW w:w="1707" w:type="dxa"/>
          </w:tcPr>
          <w:p>
            <w:pPr>
              <w:jc w:val="center"/>
              <w:rPr>
                <w:rFonts w:ascii="仿宋_GB2312" w:hAnsi="仿宋_GB2312" w:cs="仿宋_GB2312"/>
                <w:b/>
                <w:sz w:val="28"/>
                <w:szCs w:val="28"/>
              </w:rPr>
            </w:pPr>
          </w:p>
        </w:tc>
        <w:tc>
          <w:tcPr>
            <w:tcW w:w="1280" w:type="dxa"/>
            <w:gridSpan w:val="2"/>
            <w:vAlign w:val="center"/>
          </w:tcPr>
          <w:p>
            <w:pPr>
              <w:jc w:val="center"/>
              <w:rPr>
                <w:rFonts w:ascii="仿宋_GB2312" w:hAnsi="仿宋_GB2312" w:cs="仿宋_GB2312"/>
                <w:b/>
                <w:sz w:val="24"/>
              </w:rPr>
            </w:pPr>
            <w:r>
              <w:rPr>
                <w:rFonts w:hint="eastAsia" w:ascii="仿宋_GB2312" w:hAnsi="仿宋_GB2312" w:cs="仿宋_GB2312"/>
                <w:b/>
                <w:sz w:val="24"/>
              </w:rPr>
              <w:t>性</w:t>
            </w:r>
            <w:r>
              <w:rPr>
                <w:rFonts w:ascii="仿宋_GB2312" w:hAnsi="仿宋_GB2312" w:cs="仿宋_GB2312"/>
                <w:b/>
                <w:sz w:val="24"/>
              </w:rPr>
              <w:t xml:space="preserve">   </w:t>
            </w:r>
            <w:r>
              <w:rPr>
                <w:rFonts w:hint="eastAsia" w:ascii="仿宋_GB2312" w:hAnsi="仿宋_GB2312" w:cs="仿宋_GB2312"/>
                <w:b/>
                <w:sz w:val="24"/>
              </w:rPr>
              <w:t>别</w:t>
            </w:r>
          </w:p>
        </w:tc>
        <w:tc>
          <w:tcPr>
            <w:tcW w:w="1279" w:type="dxa"/>
            <w:vAlign w:val="center"/>
          </w:tcPr>
          <w:p>
            <w:pPr>
              <w:jc w:val="center"/>
              <w:rPr>
                <w:rFonts w:ascii="仿宋_GB2312" w:hAnsi="仿宋_GB2312" w:cs="仿宋_GB2312"/>
                <w:b/>
                <w:sz w:val="24"/>
              </w:rPr>
            </w:pPr>
          </w:p>
        </w:tc>
        <w:tc>
          <w:tcPr>
            <w:tcW w:w="1355" w:type="dxa"/>
            <w:vAlign w:val="center"/>
          </w:tcPr>
          <w:p>
            <w:pPr>
              <w:jc w:val="center"/>
              <w:rPr>
                <w:rFonts w:ascii="仿宋_GB2312" w:hAnsi="仿宋_GB2312" w:cs="仿宋_GB2312"/>
                <w:b/>
                <w:sz w:val="24"/>
              </w:rPr>
            </w:pPr>
            <w:r>
              <w:rPr>
                <w:rFonts w:hint="eastAsia" w:ascii="仿宋_GB2312" w:hAnsi="仿宋_GB2312" w:cs="仿宋_GB2312"/>
                <w:b/>
                <w:sz w:val="24"/>
              </w:rPr>
              <w:t>档案编号</w:t>
            </w:r>
          </w:p>
        </w:tc>
        <w:tc>
          <w:tcPr>
            <w:tcW w:w="1565" w:type="dxa"/>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82" w:type="dxa"/>
            <w:vAlign w:val="center"/>
          </w:tcPr>
          <w:p>
            <w:pPr>
              <w:jc w:val="center"/>
              <w:rPr>
                <w:rFonts w:ascii="仿宋_GB2312" w:hAnsi="仿宋_GB2312" w:cs="仿宋_GB2312"/>
                <w:b/>
                <w:sz w:val="24"/>
              </w:rPr>
            </w:pPr>
            <w:r>
              <w:rPr>
                <w:rFonts w:hint="eastAsia" w:ascii="仿宋_GB2312" w:hAnsi="仿宋_GB2312" w:cs="仿宋_GB2312"/>
                <w:b/>
                <w:sz w:val="24"/>
              </w:rPr>
              <w:t>健康状况</w:t>
            </w:r>
          </w:p>
        </w:tc>
        <w:tc>
          <w:tcPr>
            <w:tcW w:w="1707" w:type="dxa"/>
          </w:tcPr>
          <w:p>
            <w:pPr>
              <w:jc w:val="center"/>
              <w:rPr>
                <w:rFonts w:ascii="仿宋_GB2312" w:hAnsi="仿宋_GB2312" w:cs="仿宋_GB2312"/>
                <w:b/>
                <w:sz w:val="28"/>
                <w:szCs w:val="28"/>
              </w:rPr>
            </w:pPr>
          </w:p>
        </w:tc>
        <w:tc>
          <w:tcPr>
            <w:tcW w:w="1280" w:type="dxa"/>
            <w:gridSpan w:val="2"/>
            <w:vAlign w:val="center"/>
          </w:tcPr>
          <w:p>
            <w:pPr>
              <w:jc w:val="center"/>
              <w:rPr>
                <w:rFonts w:ascii="仿宋_GB2312" w:hAnsi="仿宋_GB2312" w:cs="仿宋_GB2312"/>
                <w:b/>
                <w:sz w:val="24"/>
              </w:rPr>
            </w:pPr>
            <w:r>
              <w:rPr>
                <w:rFonts w:hint="eastAsia" w:ascii="仿宋_GB2312" w:hAnsi="仿宋_GB2312" w:cs="仿宋_GB2312"/>
                <w:b/>
                <w:sz w:val="24"/>
              </w:rPr>
              <w:t>是否下岗</w:t>
            </w:r>
          </w:p>
        </w:tc>
        <w:tc>
          <w:tcPr>
            <w:tcW w:w="1279" w:type="dxa"/>
            <w:vAlign w:val="center"/>
          </w:tcPr>
          <w:p>
            <w:pPr>
              <w:jc w:val="center"/>
              <w:rPr>
                <w:rFonts w:ascii="仿宋_GB2312" w:hAnsi="仿宋_GB2312" w:cs="仿宋_GB2312"/>
                <w:b/>
                <w:sz w:val="24"/>
              </w:rPr>
            </w:pPr>
          </w:p>
        </w:tc>
        <w:tc>
          <w:tcPr>
            <w:tcW w:w="1355" w:type="dxa"/>
            <w:vAlign w:val="center"/>
          </w:tcPr>
          <w:p>
            <w:pPr>
              <w:jc w:val="center"/>
              <w:rPr>
                <w:rFonts w:ascii="仿宋_GB2312" w:hAnsi="仿宋_GB2312" w:cs="仿宋_GB2312"/>
                <w:b/>
                <w:sz w:val="24"/>
              </w:rPr>
            </w:pPr>
            <w:r>
              <w:rPr>
                <w:rFonts w:hint="eastAsia" w:ascii="仿宋_GB2312" w:hAnsi="仿宋_GB2312" w:cs="仿宋_GB2312"/>
                <w:b/>
                <w:sz w:val="24"/>
              </w:rPr>
              <w:t>联系方式</w:t>
            </w:r>
          </w:p>
        </w:tc>
        <w:tc>
          <w:tcPr>
            <w:tcW w:w="1565" w:type="dxa"/>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82" w:type="dxa"/>
            <w:vAlign w:val="center"/>
          </w:tcPr>
          <w:p>
            <w:pPr>
              <w:jc w:val="center"/>
              <w:rPr>
                <w:rFonts w:ascii="仿宋_GB2312" w:hAnsi="仿宋_GB2312" w:cs="仿宋_GB2312"/>
                <w:b/>
                <w:sz w:val="24"/>
              </w:rPr>
            </w:pPr>
            <w:r>
              <w:rPr>
                <w:rFonts w:hint="eastAsia" w:ascii="仿宋_GB2312" w:hAnsi="仿宋_GB2312" w:cs="仿宋_GB2312"/>
                <w:b/>
                <w:sz w:val="24"/>
              </w:rPr>
              <w:t>身份证号</w:t>
            </w:r>
          </w:p>
        </w:tc>
        <w:tc>
          <w:tcPr>
            <w:tcW w:w="4266" w:type="dxa"/>
            <w:gridSpan w:val="4"/>
            <w:vAlign w:val="center"/>
          </w:tcPr>
          <w:p>
            <w:pPr>
              <w:jc w:val="center"/>
              <w:rPr>
                <w:rFonts w:ascii="仿宋_GB2312" w:hAnsi="仿宋_GB2312" w:cs="仿宋_GB2312"/>
                <w:b/>
                <w:sz w:val="24"/>
              </w:rPr>
            </w:pPr>
          </w:p>
        </w:tc>
        <w:tc>
          <w:tcPr>
            <w:tcW w:w="1355" w:type="dxa"/>
            <w:vAlign w:val="center"/>
          </w:tcPr>
          <w:p>
            <w:pPr>
              <w:jc w:val="center"/>
              <w:rPr>
                <w:rFonts w:ascii="仿宋_GB2312" w:hAnsi="仿宋_GB2312" w:cs="仿宋_GB2312"/>
                <w:b/>
                <w:sz w:val="24"/>
              </w:rPr>
            </w:pPr>
            <w:r>
              <w:rPr>
                <w:rFonts w:hint="eastAsia" w:ascii="仿宋_GB2312" w:hAnsi="仿宋_GB2312" w:cs="仿宋_GB2312"/>
                <w:b/>
                <w:sz w:val="24"/>
              </w:rPr>
              <w:t>家庭人口</w:t>
            </w:r>
          </w:p>
        </w:tc>
        <w:tc>
          <w:tcPr>
            <w:tcW w:w="1565" w:type="dxa"/>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82" w:type="dxa"/>
            <w:vAlign w:val="center"/>
          </w:tcPr>
          <w:p>
            <w:pPr>
              <w:jc w:val="center"/>
              <w:rPr>
                <w:rFonts w:ascii="仿宋_GB2312" w:hAnsi="仿宋_GB2312" w:cs="仿宋_GB2312"/>
                <w:b/>
                <w:sz w:val="24"/>
              </w:rPr>
            </w:pPr>
            <w:r>
              <w:rPr>
                <w:rFonts w:hint="eastAsia" w:ascii="仿宋_GB2312" w:hAnsi="仿宋_GB2312" w:cs="仿宋_GB2312"/>
                <w:b/>
                <w:sz w:val="24"/>
              </w:rPr>
              <w:t>本人月收入</w:t>
            </w:r>
          </w:p>
        </w:tc>
        <w:tc>
          <w:tcPr>
            <w:tcW w:w="1707" w:type="dxa"/>
          </w:tcPr>
          <w:p>
            <w:pPr>
              <w:jc w:val="center"/>
              <w:rPr>
                <w:rFonts w:ascii="仿宋_GB2312" w:hAnsi="仿宋_GB2312" w:cs="仿宋_GB2312"/>
                <w:b/>
                <w:sz w:val="28"/>
                <w:szCs w:val="28"/>
              </w:rPr>
            </w:pPr>
          </w:p>
        </w:tc>
        <w:tc>
          <w:tcPr>
            <w:tcW w:w="1280" w:type="dxa"/>
            <w:gridSpan w:val="2"/>
            <w:vAlign w:val="center"/>
          </w:tcPr>
          <w:p>
            <w:pPr>
              <w:jc w:val="center"/>
              <w:rPr>
                <w:rFonts w:ascii="仿宋_GB2312" w:hAnsi="仿宋_GB2312" w:cs="仿宋_GB2312"/>
                <w:b/>
                <w:sz w:val="24"/>
              </w:rPr>
            </w:pPr>
            <w:r>
              <w:rPr>
                <w:rFonts w:hint="eastAsia" w:ascii="仿宋_GB2312" w:hAnsi="仿宋_GB2312" w:cs="仿宋_GB2312"/>
                <w:b/>
                <w:sz w:val="24"/>
              </w:rPr>
              <w:t>人  均</w:t>
            </w:r>
          </w:p>
          <w:p>
            <w:pPr>
              <w:jc w:val="center"/>
              <w:rPr>
                <w:rFonts w:ascii="仿宋_GB2312" w:hAnsi="仿宋_GB2312" w:cs="仿宋_GB2312"/>
                <w:b/>
                <w:sz w:val="24"/>
              </w:rPr>
            </w:pPr>
            <w:r>
              <w:rPr>
                <w:rFonts w:hint="eastAsia" w:ascii="仿宋_GB2312" w:hAnsi="仿宋_GB2312" w:cs="仿宋_GB2312"/>
                <w:b/>
                <w:sz w:val="24"/>
              </w:rPr>
              <w:t>月收入</w:t>
            </w:r>
          </w:p>
        </w:tc>
        <w:tc>
          <w:tcPr>
            <w:tcW w:w="1279" w:type="dxa"/>
            <w:vAlign w:val="center"/>
          </w:tcPr>
          <w:p>
            <w:pPr>
              <w:jc w:val="center"/>
              <w:rPr>
                <w:rFonts w:ascii="仿宋_GB2312" w:hAnsi="仿宋_GB2312" w:cs="仿宋_GB2312"/>
                <w:b/>
                <w:sz w:val="24"/>
              </w:rPr>
            </w:pPr>
          </w:p>
        </w:tc>
        <w:tc>
          <w:tcPr>
            <w:tcW w:w="1355" w:type="dxa"/>
            <w:vAlign w:val="center"/>
          </w:tcPr>
          <w:p>
            <w:pPr>
              <w:jc w:val="center"/>
              <w:rPr>
                <w:rFonts w:ascii="仿宋_GB2312" w:hAnsi="仿宋_GB2312" w:cs="仿宋_GB2312"/>
                <w:b/>
                <w:sz w:val="24"/>
              </w:rPr>
            </w:pPr>
            <w:r>
              <w:rPr>
                <w:rFonts w:hint="eastAsia" w:ascii="仿宋_GB2312" w:hAnsi="仿宋_GB2312" w:cs="仿宋_GB2312"/>
                <w:b/>
                <w:sz w:val="24"/>
              </w:rPr>
              <w:t>是否低保</w:t>
            </w:r>
          </w:p>
        </w:tc>
        <w:tc>
          <w:tcPr>
            <w:tcW w:w="1565" w:type="dxa"/>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882" w:type="dxa"/>
            <w:vAlign w:val="center"/>
          </w:tcPr>
          <w:p>
            <w:pPr>
              <w:jc w:val="center"/>
              <w:rPr>
                <w:rFonts w:ascii="仿宋_GB2312" w:hAnsi="仿宋_GB2312" w:cs="仿宋_GB2312"/>
                <w:b/>
                <w:sz w:val="24"/>
              </w:rPr>
            </w:pPr>
            <w:r>
              <w:rPr>
                <w:rFonts w:hint="eastAsia" w:ascii="仿宋_GB2312" w:hAnsi="仿宋_GB2312" w:cs="仿宋_GB2312"/>
                <w:b/>
                <w:sz w:val="24"/>
              </w:rPr>
              <w:t>单位或家庭</w:t>
            </w:r>
          </w:p>
          <w:p>
            <w:pPr>
              <w:jc w:val="center"/>
              <w:rPr>
                <w:rFonts w:ascii="仿宋_GB2312" w:hAnsi="仿宋_GB2312" w:cs="仿宋_GB2312"/>
                <w:b/>
                <w:sz w:val="24"/>
              </w:rPr>
            </w:pPr>
            <w:r>
              <w:rPr>
                <w:rFonts w:hint="eastAsia" w:ascii="仿宋_GB2312" w:hAnsi="仿宋_GB2312" w:cs="仿宋_GB2312"/>
                <w:b/>
                <w:sz w:val="24"/>
              </w:rPr>
              <w:t>住   址</w:t>
            </w:r>
          </w:p>
        </w:tc>
        <w:tc>
          <w:tcPr>
            <w:tcW w:w="7187" w:type="dxa"/>
            <w:gridSpan w:val="6"/>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882" w:type="dxa"/>
            <w:vAlign w:val="center"/>
          </w:tcPr>
          <w:p>
            <w:pPr>
              <w:jc w:val="center"/>
              <w:rPr>
                <w:rFonts w:ascii="仿宋_GB2312" w:hAnsi="仿宋_GB2312" w:cs="仿宋_GB2312"/>
                <w:b/>
                <w:sz w:val="24"/>
              </w:rPr>
            </w:pPr>
          </w:p>
          <w:p>
            <w:pPr>
              <w:jc w:val="center"/>
              <w:rPr>
                <w:rFonts w:ascii="仿宋_GB2312" w:hAnsi="仿宋_GB2312" w:cs="仿宋_GB2312"/>
                <w:b/>
                <w:sz w:val="24"/>
              </w:rPr>
            </w:pPr>
            <w:r>
              <w:rPr>
                <w:rFonts w:hint="eastAsia" w:ascii="仿宋_GB2312" w:hAnsi="仿宋_GB2312" w:cs="仿宋_GB2312"/>
                <w:b/>
                <w:sz w:val="24"/>
              </w:rPr>
              <w:t>困难原因</w:t>
            </w:r>
          </w:p>
        </w:tc>
        <w:tc>
          <w:tcPr>
            <w:tcW w:w="7187" w:type="dxa"/>
            <w:gridSpan w:val="6"/>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882" w:type="dxa"/>
            <w:vAlign w:val="center"/>
          </w:tcPr>
          <w:p>
            <w:pPr>
              <w:ind w:left="236" w:hanging="236" w:hangingChars="98"/>
              <w:jc w:val="center"/>
              <w:rPr>
                <w:rFonts w:ascii="仿宋_GB2312" w:hAnsi="仿宋_GB2312" w:cs="仿宋_GB2312"/>
                <w:b/>
                <w:sz w:val="24"/>
              </w:rPr>
            </w:pPr>
          </w:p>
          <w:p>
            <w:pPr>
              <w:ind w:left="236" w:hanging="236" w:hangingChars="98"/>
              <w:jc w:val="center"/>
              <w:rPr>
                <w:rFonts w:ascii="仿宋_GB2312" w:hAnsi="仿宋_GB2312" w:cs="仿宋_GB2312"/>
                <w:b/>
                <w:sz w:val="24"/>
              </w:rPr>
            </w:pPr>
            <w:r>
              <w:rPr>
                <w:rFonts w:hint="eastAsia" w:ascii="仿宋_GB2312" w:hAnsi="仿宋_GB2312" w:cs="仿宋_GB2312"/>
                <w:b/>
                <w:sz w:val="24"/>
              </w:rPr>
              <w:t>单位工会或</w:t>
            </w:r>
          </w:p>
          <w:p>
            <w:pPr>
              <w:ind w:left="236" w:hanging="236" w:hangingChars="98"/>
              <w:jc w:val="center"/>
              <w:rPr>
                <w:rFonts w:ascii="仿宋_GB2312" w:hAnsi="仿宋_GB2312" w:cs="仿宋_GB2312"/>
                <w:b/>
                <w:sz w:val="24"/>
              </w:rPr>
            </w:pPr>
            <w:r>
              <w:rPr>
                <w:rFonts w:hint="eastAsia" w:ascii="仿宋_GB2312" w:hAnsi="仿宋_GB2312" w:cs="仿宋_GB2312"/>
                <w:b/>
                <w:sz w:val="24"/>
              </w:rPr>
              <w:t>社区意见</w:t>
            </w:r>
          </w:p>
        </w:tc>
        <w:tc>
          <w:tcPr>
            <w:tcW w:w="7187" w:type="dxa"/>
            <w:gridSpan w:val="6"/>
          </w:tcPr>
          <w:p>
            <w:pPr>
              <w:jc w:val="center"/>
              <w:rPr>
                <w:rFonts w:ascii="仿宋_GB2312" w:hAnsi="仿宋_GB2312" w:cs="仿宋_GB2312"/>
                <w:b/>
                <w:sz w:val="28"/>
                <w:szCs w:val="28"/>
              </w:rPr>
            </w:pPr>
          </w:p>
          <w:p>
            <w:pPr>
              <w:jc w:val="center"/>
              <w:rPr>
                <w:rFonts w:ascii="仿宋_GB2312" w:hAnsi="仿宋_GB2312" w:cs="仿宋_GB2312"/>
                <w:b/>
                <w:sz w:val="28"/>
                <w:szCs w:val="28"/>
              </w:rPr>
            </w:pPr>
          </w:p>
          <w:p>
            <w:pPr>
              <w:jc w:val="center"/>
              <w:rPr>
                <w:rFonts w:ascii="仿宋_GB2312" w:hAnsi="仿宋_GB2312" w:cs="仿宋_GB2312"/>
                <w:b/>
                <w:sz w:val="28"/>
                <w:szCs w:val="28"/>
              </w:rPr>
            </w:pPr>
          </w:p>
          <w:p>
            <w:pPr>
              <w:jc w:val="center"/>
              <w:rPr>
                <w:rFonts w:ascii="仿宋_GB2312" w:hAnsi="仿宋_GB2312" w:cs="仿宋_GB2312"/>
                <w:b/>
                <w:sz w:val="24"/>
              </w:rPr>
            </w:pPr>
            <w:r>
              <w:rPr>
                <w:rFonts w:ascii="仿宋_GB2312" w:hAnsi="仿宋_GB2312" w:cs="仿宋_GB2312"/>
                <w:b/>
                <w:sz w:val="28"/>
                <w:szCs w:val="28"/>
              </w:rPr>
              <w:t xml:space="preserve">          </w:t>
            </w:r>
            <w:r>
              <w:rPr>
                <w:rFonts w:hint="eastAsia" w:ascii="仿宋_GB2312" w:hAnsi="仿宋_GB2312" w:cs="仿宋_GB2312"/>
                <w:b/>
                <w:sz w:val="24"/>
              </w:rPr>
              <w:t>时间</w:t>
            </w:r>
            <w:r>
              <w:rPr>
                <w:rFonts w:ascii="仿宋_GB2312" w:hAnsi="仿宋_GB2312" w:cs="仿宋_GB2312"/>
                <w:b/>
                <w:sz w:val="24"/>
              </w:rPr>
              <w:t xml:space="preserve">              </w:t>
            </w:r>
            <w:r>
              <w:rPr>
                <w:rFonts w:hint="eastAsia" w:ascii="仿宋_GB2312" w:hAnsi="仿宋_GB2312" w:cs="仿宋_GB2312"/>
                <w:b/>
                <w:sz w:val="24"/>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882" w:type="dxa"/>
            <w:vAlign w:val="center"/>
          </w:tcPr>
          <w:p>
            <w:pPr>
              <w:ind w:left="236" w:hanging="236" w:hangingChars="98"/>
              <w:jc w:val="center"/>
              <w:rPr>
                <w:rFonts w:ascii="仿宋_GB2312" w:hAnsi="仿宋_GB2312" w:cs="仿宋_GB2312"/>
                <w:b/>
                <w:sz w:val="24"/>
              </w:rPr>
            </w:pPr>
          </w:p>
          <w:p>
            <w:pPr>
              <w:ind w:left="236" w:hanging="236" w:hangingChars="98"/>
              <w:jc w:val="center"/>
              <w:rPr>
                <w:rFonts w:ascii="仿宋_GB2312" w:hAnsi="仿宋_GB2312" w:cs="仿宋_GB2312"/>
                <w:b/>
                <w:sz w:val="24"/>
              </w:rPr>
            </w:pPr>
            <w:r>
              <w:rPr>
                <w:rFonts w:hint="eastAsia" w:ascii="仿宋_GB2312" w:hAnsi="仿宋_GB2312" w:cs="仿宋_GB2312"/>
                <w:b/>
                <w:sz w:val="24"/>
              </w:rPr>
              <w:t>市县帮扶</w:t>
            </w:r>
          </w:p>
          <w:p>
            <w:pPr>
              <w:ind w:left="236" w:hanging="236" w:hangingChars="98"/>
              <w:jc w:val="center"/>
              <w:rPr>
                <w:rFonts w:ascii="仿宋_GB2312" w:hAnsi="仿宋_GB2312" w:cs="仿宋_GB2312"/>
                <w:b/>
                <w:sz w:val="24"/>
              </w:rPr>
            </w:pPr>
            <w:r>
              <w:rPr>
                <w:rFonts w:hint="eastAsia" w:ascii="仿宋_GB2312" w:hAnsi="仿宋_GB2312" w:cs="仿宋_GB2312"/>
                <w:b/>
                <w:sz w:val="24"/>
              </w:rPr>
              <w:t>中心意见</w:t>
            </w:r>
          </w:p>
        </w:tc>
        <w:tc>
          <w:tcPr>
            <w:tcW w:w="7187" w:type="dxa"/>
            <w:gridSpan w:val="6"/>
          </w:tcPr>
          <w:p>
            <w:pPr>
              <w:jc w:val="center"/>
              <w:rPr>
                <w:rFonts w:ascii="仿宋_GB2312" w:hAnsi="仿宋_GB2312" w:cs="仿宋_GB2312"/>
                <w:b/>
                <w:sz w:val="28"/>
                <w:szCs w:val="28"/>
              </w:rPr>
            </w:pPr>
          </w:p>
          <w:p>
            <w:pPr>
              <w:rPr>
                <w:rFonts w:ascii="仿宋_GB2312" w:hAnsi="仿宋_GB2312" w:cs="仿宋_GB2312"/>
                <w:b/>
                <w:sz w:val="28"/>
                <w:szCs w:val="28"/>
              </w:rPr>
            </w:pPr>
          </w:p>
          <w:p>
            <w:pPr>
              <w:rPr>
                <w:rFonts w:ascii="仿宋_GB2312" w:hAnsi="仿宋_GB2312" w:cs="仿宋_GB2312"/>
                <w:b/>
                <w:sz w:val="28"/>
                <w:szCs w:val="28"/>
              </w:rPr>
            </w:pPr>
          </w:p>
          <w:p>
            <w:pPr>
              <w:jc w:val="center"/>
              <w:rPr>
                <w:rFonts w:ascii="仿宋_GB2312" w:hAnsi="仿宋_GB2312" w:cs="仿宋_GB2312"/>
                <w:b/>
                <w:sz w:val="24"/>
              </w:rPr>
            </w:pPr>
            <w:r>
              <w:rPr>
                <w:rFonts w:ascii="仿宋_GB2312" w:hAnsi="仿宋_GB2312" w:cs="仿宋_GB2312"/>
                <w:b/>
                <w:sz w:val="28"/>
                <w:szCs w:val="28"/>
              </w:rPr>
              <w:t xml:space="preserve">           </w:t>
            </w:r>
            <w:r>
              <w:rPr>
                <w:rFonts w:hint="eastAsia" w:ascii="仿宋_GB2312" w:hAnsi="仿宋_GB2312" w:cs="仿宋_GB2312"/>
                <w:b/>
                <w:sz w:val="24"/>
              </w:rPr>
              <w:t>时间</w:t>
            </w:r>
            <w:r>
              <w:rPr>
                <w:rFonts w:ascii="仿宋_GB2312" w:hAnsi="仿宋_GB2312" w:cs="仿宋_GB2312"/>
                <w:b/>
                <w:sz w:val="24"/>
              </w:rPr>
              <w:t xml:space="preserve">              </w:t>
            </w:r>
            <w:r>
              <w:rPr>
                <w:rFonts w:hint="eastAsia" w:ascii="仿宋_GB2312" w:hAnsi="仿宋_GB2312" w:cs="仿宋_GB2312"/>
                <w:b/>
                <w:sz w:val="24"/>
              </w:rPr>
              <w:t>单位公章</w:t>
            </w:r>
          </w:p>
          <w:p>
            <w:pPr>
              <w:jc w:val="center"/>
              <w:rPr>
                <w:rFonts w:ascii="仿宋_GB2312" w:hAnsi="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82" w:type="dxa"/>
            <w:vMerge w:val="restart"/>
            <w:vAlign w:val="center"/>
          </w:tcPr>
          <w:p>
            <w:pPr>
              <w:jc w:val="center"/>
              <w:rPr>
                <w:rFonts w:ascii="仿宋_GB2312" w:hAnsi="仿宋_GB2312" w:cs="仿宋_GB2312"/>
                <w:b/>
                <w:sz w:val="24"/>
              </w:rPr>
            </w:pPr>
          </w:p>
          <w:p>
            <w:pPr>
              <w:jc w:val="center"/>
              <w:rPr>
                <w:rFonts w:ascii="仿宋_GB2312" w:hAnsi="仿宋_GB2312" w:cs="仿宋_GB2312"/>
                <w:b/>
                <w:sz w:val="24"/>
              </w:rPr>
            </w:pPr>
            <w:r>
              <w:rPr>
                <w:rFonts w:hint="eastAsia" w:ascii="仿宋_GB2312" w:hAnsi="仿宋_GB2312" w:cs="仿宋_GB2312"/>
                <w:b/>
                <w:sz w:val="24"/>
              </w:rPr>
              <w:t>附</w:t>
            </w:r>
            <w:r>
              <w:rPr>
                <w:rFonts w:ascii="仿宋_GB2312" w:hAnsi="仿宋_GB2312" w:cs="仿宋_GB2312"/>
                <w:b/>
                <w:sz w:val="24"/>
              </w:rPr>
              <w:t xml:space="preserve">  </w:t>
            </w:r>
            <w:r>
              <w:rPr>
                <w:rFonts w:hint="eastAsia" w:ascii="仿宋_GB2312" w:hAnsi="仿宋_GB2312" w:cs="仿宋_GB2312"/>
                <w:b/>
                <w:sz w:val="24"/>
              </w:rPr>
              <w:t>件</w:t>
            </w:r>
          </w:p>
        </w:tc>
        <w:tc>
          <w:tcPr>
            <w:tcW w:w="7187" w:type="dxa"/>
            <w:gridSpan w:val="6"/>
            <w:vAlign w:val="center"/>
          </w:tcPr>
          <w:p>
            <w:pPr>
              <w:jc w:val="center"/>
              <w:rPr>
                <w:rFonts w:ascii="仿宋_GB2312" w:hAnsi="仿宋_GB2312" w:cs="仿宋_GB2312"/>
                <w:b/>
                <w:sz w:val="24"/>
              </w:rPr>
            </w:pPr>
            <w:r>
              <w:rPr>
                <w:rFonts w:hint="eastAsia" w:ascii="仿宋_GB2312" w:hAnsi="仿宋_GB2312" w:cs="仿宋_GB2312"/>
                <w:b/>
                <w:sz w:val="24"/>
              </w:rPr>
              <w:t>佐证材料复印件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882" w:type="dxa"/>
            <w:vMerge w:val="continue"/>
          </w:tcPr>
          <w:p>
            <w:pPr>
              <w:jc w:val="center"/>
              <w:rPr>
                <w:rFonts w:ascii="仿宋_GB2312" w:hAnsi="仿宋_GB2312" w:cs="仿宋_GB2312"/>
                <w:b/>
                <w:sz w:val="28"/>
                <w:szCs w:val="28"/>
              </w:rPr>
            </w:pPr>
          </w:p>
        </w:tc>
        <w:tc>
          <w:tcPr>
            <w:tcW w:w="2208" w:type="dxa"/>
            <w:gridSpan w:val="2"/>
            <w:vAlign w:val="center"/>
          </w:tcPr>
          <w:p>
            <w:pPr>
              <w:jc w:val="center"/>
              <w:rPr>
                <w:rFonts w:ascii="仿宋_GB2312" w:hAnsi="仿宋_GB2312" w:cs="仿宋_GB2312"/>
                <w:b/>
                <w:sz w:val="24"/>
              </w:rPr>
            </w:pPr>
            <w:r>
              <w:rPr>
                <w:rFonts w:hint="eastAsia" w:ascii="仿宋_GB2312" w:hAnsi="仿宋_GB2312" w:cs="仿宋_GB2312"/>
                <w:b/>
                <w:sz w:val="24"/>
              </w:rPr>
              <w:t>开户银行全称</w:t>
            </w:r>
          </w:p>
        </w:tc>
        <w:tc>
          <w:tcPr>
            <w:tcW w:w="4979" w:type="dxa"/>
            <w:gridSpan w:val="4"/>
          </w:tcPr>
          <w:p>
            <w:pPr>
              <w:jc w:val="center"/>
              <w:rPr>
                <w:rFonts w:ascii="仿宋_GB2312" w:hAnsi="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82" w:type="dxa"/>
            <w:vMerge w:val="continue"/>
          </w:tcPr>
          <w:p>
            <w:pPr>
              <w:jc w:val="center"/>
              <w:rPr>
                <w:rFonts w:ascii="仿宋_GB2312" w:hAnsi="仿宋_GB2312" w:cs="仿宋_GB2312"/>
                <w:b/>
                <w:sz w:val="28"/>
                <w:szCs w:val="28"/>
              </w:rPr>
            </w:pPr>
          </w:p>
        </w:tc>
        <w:tc>
          <w:tcPr>
            <w:tcW w:w="2208" w:type="dxa"/>
            <w:gridSpan w:val="2"/>
            <w:vAlign w:val="center"/>
          </w:tcPr>
          <w:p>
            <w:pPr>
              <w:jc w:val="center"/>
              <w:rPr>
                <w:rFonts w:ascii="仿宋_GB2312" w:hAnsi="仿宋_GB2312" w:cs="仿宋_GB2312"/>
                <w:b/>
                <w:sz w:val="24"/>
              </w:rPr>
            </w:pPr>
            <w:r>
              <w:rPr>
                <w:rFonts w:hint="eastAsia" w:ascii="仿宋_GB2312" w:hAnsi="仿宋_GB2312" w:cs="仿宋_GB2312"/>
                <w:b/>
                <w:sz w:val="24"/>
              </w:rPr>
              <w:t>银行账号</w:t>
            </w:r>
          </w:p>
        </w:tc>
        <w:tc>
          <w:tcPr>
            <w:tcW w:w="4979" w:type="dxa"/>
            <w:gridSpan w:val="4"/>
          </w:tcPr>
          <w:p>
            <w:pPr>
              <w:rPr>
                <w:rFonts w:ascii="仿宋_GB2312" w:hAnsi="仿宋_GB2312" w:cs="仿宋_GB2312"/>
                <w:b/>
                <w:sz w:val="28"/>
                <w:szCs w:val="28"/>
              </w:rPr>
            </w:pPr>
          </w:p>
        </w:tc>
      </w:tr>
    </w:tbl>
    <w:p>
      <w:pPr>
        <w:jc w:val="center"/>
        <w:rPr>
          <w:rFonts w:ascii="宋体" w:hAnsi="宋体"/>
          <w:b/>
          <w:sz w:val="36"/>
          <w:szCs w:val="36"/>
        </w:rPr>
      </w:pPr>
      <w:r>
        <w:rPr>
          <w:rFonts w:hint="eastAsia" w:ascii="黑体" w:hAnsi="宋体" w:eastAsia="黑体"/>
          <w:szCs w:val="32"/>
        </w:rPr>
        <w:t>附件1：</w:t>
      </w:r>
      <w:r>
        <w:rPr>
          <w:rFonts w:hint="eastAsia" w:ascii="宋体" w:hAnsi="宋体"/>
          <w:b/>
          <w:sz w:val="36"/>
          <w:szCs w:val="36"/>
        </w:rPr>
        <w:t>2021年元旦春节送温暖困难职工家庭摸底调查表</w:t>
      </w:r>
    </w:p>
    <w:p>
      <w:pPr>
        <w:rPr>
          <w:rFonts w:ascii="黑体" w:eastAsia="黑体"/>
          <w:szCs w:val="32"/>
        </w:rPr>
      </w:pPr>
      <w:bookmarkStart w:id="0" w:name="_GoBack"/>
      <w:bookmarkEnd w:id="0"/>
    </w:p>
    <w:p>
      <w:pPr>
        <w:rPr>
          <w:rFonts w:ascii="黑体" w:eastAsia="黑体"/>
          <w:szCs w:val="32"/>
        </w:rPr>
      </w:pPr>
    </w:p>
    <w:p>
      <w:pPr>
        <w:rPr>
          <w:rFonts w:ascii="黑体" w:eastAsia="黑体"/>
          <w:szCs w:val="32"/>
        </w:rPr>
      </w:pPr>
    </w:p>
    <w:p>
      <w:pPr>
        <w:rPr>
          <w:rFonts w:hint="eastAsia" w:ascii="黑体" w:eastAsia="黑体"/>
          <w:szCs w:val="32"/>
        </w:rPr>
      </w:pPr>
    </w:p>
    <w:p>
      <w:pPr>
        <w:rPr>
          <w:rFonts w:hint="eastAsia" w:ascii="黑体" w:eastAsia="黑体"/>
          <w:szCs w:val="32"/>
        </w:rPr>
      </w:pPr>
    </w:p>
    <w:p>
      <w:pPr>
        <w:rPr>
          <w:rFonts w:ascii="黑体" w:eastAsia="黑体"/>
          <w:szCs w:val="32"/>
        </w:rPr>
      </w:pPr>
      <w:r>
        <w:rPr>
          <w:rFonts w:hint="eastAsia" w:ascii="黑体" w:eastAsia="黑体"/>
          <w:szCs w:val="32"/>
        </w:rPr>
        <w:t>附件2：</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2021年送温暖困难职工家庭摸底汇总表</w:t>
      </w:r>
    </w:p>
    <w:p>
      <w:pPr>
        <w:rPr>
          <w:rFonts w:ascii="楷体" w:hAnsi="楷体" w:eastAsia="楷体"/>
          <w:sz w:val="21"/>
          <w:szCs w:val="21"/>
        </w:rPr>
      </w:pPr>
      <w:r>
        <w:rPr>
          <w:rFonts w:hint="eastAsia" w:ascii="楷体" w:hAnsi="楷体" w:eastAsia="楷体"/>
          <w:sz w:val="21"/>
          <w:szCs w:val="21"/>
        </w:rPr>
        <w:t>填报单位（公章）：</w:t>
      </w:r>
      <w:r>
        <w:rPr>
          <w:rFonts w:ascii="楷体" w:hAnsi="楷体" w:eastAsia="楷体"/>
          <w:sz w:val="21"/>
          <w:szCs w:val="21"/>
        </w:rPr>
        <w:t xml:space="preserve">         </w:t>
      </w:r>
      <w:r>
        <w:rPr>
          <w:rFonts w:hint="eastAsia" w:ascii="楷体" w:hAnsi="楷体" w:eastAsia="楷体"/>
          <w:sz w:val="21"/>
          <w:szCs w:val="21"/>
        </w:rPr>
        <w:t>填报人：</w:t>
      </w:r>
      <w:r>
        <w:rPr>
          <w:rFonts w:ascii="楷体" w:hAnsi="楷体" w:eastAsia="楷体"/>
          <w:sz w:val="21"/>
          <w:szCs w:val="21"/>
        </w:rPr>
        <w:t xml:space="preserve">          </w:t>
      </w:r>
      <w:r>
        <w:rPr>
          <w:rFonts w:hint="eastAsia" w:ascii="楷体" w:hAnsi="楷体" w:eastAsia="楷体"/>
          <w:sz w:val="21"/>
          <w:szCs w:val="21"/>
        </w:rPr>
        <w:t>联系电话：</w:t>
      </w:r>
      <w:r>
        <w:rPr>
          <w:rFonts w:ascii="楷体" w:hAnsi="楷体" w:eastAsia="楷体"/>
          <w:sz w:val="21"/>
          <w:szCs w:val="21"/>
        </w:rPr>
        <w:t xml:space="preserve">               </w:t>
      </w:r>
      <w:r>
        <w:rPr>
          <w:rFonts w:hint="eastAsia" w:ascii="楷体" w:hAnsi="楷体" w:eastAsia="楷体"/>
          <w:sz w:val="21"/>
          <w:szCs w:val="21"/>
        </w:rPr>
        <w:t xml:space="preserve"> </w:t>
      </w:r>
      <w:r>
        <w:rPr>
          <w:rFonts w:ascii="楷体" w:hAnsi="楷体" w:eastAsia="楷体"/>
          <w:sz w:val="21"/>
          <w:szCs w:val="21"/>
        </w:rPr>
        <w:t xml:space="preserve"> </w:t>
      </w:r>
      <w:r>
        <w:rPr>
          <w:rFonts w:hint="eastAsia" w:ascii="楷体" w:hAnsi="楷体" w:eastAsia="楷体"/>
          <w:sz w:val="21"/>
          <w:szCs w:val="21"/>
        </w:rPr>
        <w:t>年</w:t>
      </w:r>
      <w:r>
        <w:rPr>
          <w:rFonts w:ascii="楷体" w:hAnsi="楷体" w:eastAsia="楷体"/>
          <w:sz w:val="21"/>
          <w:szCs w:val="21"/>
        </w:rPr>
        <w:t xml:space="preserve">   </w:t>
      </w:r>
      <w:r>
        <w:rPr>
          <w:rFonts w:hint="eastAsia" w:ascii="楷体" w:hAnsi="楷体" w:eastAsia="楷体"/>
          <w:sz w:val="21"/>
          <w:szCs w:val="21"/>
        </w:rPr>
        <w:t>月</w:t>
      </w:r>
      <w:r>
        <w:rPr>
          <w:rFonts w:ascii="楷体" w:hAnsi="楷体" w:eastAsia="楷体"/>
          <w:sz w:val="21"/>
          <w:szCs w:val="21"/>
        </w:rPr>
        <w:t xml:space="preserve">   </w:t>
      </w:r>
      <w:r>
        <w:rPr>
          <w:rFonts w:hint="eastAsia" w:ascii="楷体" w:hAnsi="楷体" w:eastAsia="楷体"/>
          <w:sz w:val="21"/>
          <w:szCs w:val="21"/>
        </w:rPr>
        <w:t>日</w:t>
      </w:r>
    </w:p>
    <w:tbl>
      <w:tblPr>
        <w:tblStyle w:val="5"/>
        <w:tblpPr w:leftFromText="180" w:rightFromText="180" w:vertAnchor="text" w:horzAnchor="margin" w:tblpY="139"/>
        <w:tblW w:w="91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276"/>
        <w:gridCol w:w="538"/>
        <w:gridCol w:w="1588"/>
        <w:gridCol w:w="1276"/>
        <w:gridCol w:w="838"/>
        <w:gridCol w:w="1147"/>
        <w:gridCol w:w="1134"/>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62" w:type="dxa"/>
            <w:vAlign w:val="center"/>
          </w:tcPr>
          <w:p>
            <w:pPr>
              <w:jc w:val="center"/>
              <w:rPr>
                <w:rFonts w:ascii="仿宋_GB2312" w:hAnsi="楷体"/>
                <w:b/>
                <w:szCs w:val="21"/>
              </w:rPr>
            </w:pPr>
            <w:r>
              <w:rPr>
                <w:rFonts w:hint="eastAsia" w:ascii="仿宋_GB2312" w:hAnsi="楷体"/>
                <w:b/>
                <w:szCs w:val="21"/>
              </w:rPr>
              <w:t>序号</w:t>
            </w:r>
          </w:p>
        </w:tc>
        <w:tc>
          <w:tcPr>
            <w:tcW w:w="1276" w:type="dxa"/>
            <w:vAlign w:val="center"/>
          </w:tcPr>
          <w:p>
            <w:pPr>
              <w:jc w:val="center"/>
              <w:rPr>
                <w:rFonts w:ascii="仿宋_GB2312" w:hAnsi="楷体"/>
                <w:b/>
                <w:szCs w:val="21"/>
              </w:rPr>
            </w:pPr>
            <w:r>
              <w:rPr>
                <w:rFonts w:hint="eastAsia" w:ascii="仿宋_GB2312" w:hAnsi="楷体"/>
                <w:b/>
                <w:szCs w:val="21"/>
              </w:rPr>
              <w:t>姓名</w:t>
            </w:r>
          </w:p>
        </w:tc>
        <w:tc>
          <w:tcPr>
            <w:tcW w:w="538" w:type="dxa"/>
            <w:vAlign w:val="center"/>
          </w:tcPr>
          <w:p>
            <w:pPr>
              <w:jc w:val="center"/>
              <w:rPr>
                <w:rFonts w:ascii="仿宋_GB2312" w:hAnsi="楷体"/>
                <w:b/>
                <w:szCs w:val="21"/>
              </w:rPr>
            </w:pPr>
            <w:r>
              <w:rPr>
                <w:rFonts w:hint="eastAsia" w:ascii="仿宋_GB2312" w:hAnsi="楷体"/>
                <w:b/>
                <w:szCs w:val="21"/>
              </w:rPr>
              <w:t>性别</w:t>
            </w:r>
          </w:p>
        </w:tc>
        <w:tc>
          <w:tcPr>
            <w:tcW w:w="1588" w:type="dxa"/>
            <w:vAlign w:val="center"/>
          </w:tcPr>
          <w:p>
            <w:pPr>
              <w:jc w:val="center"/>
              <w:rPr>
                <w:rFonts w:ascii="仿宋_GB2312" w:hAnsi="楷体"/>
                <w:b/>
                <w:szCs w:val="21"/>
              </w:rPr>
            </w:pPr>
            <w:r>
              <w:rPr>
                <w:rFonts w:hint="eastAsia" w:ascii="仿宋_GB2312" w:hAnsi="楷体"/>
                <w:b/>
                <w:szCs w:val="21"/>
              </w:rPr>
              <w:t>身份证号</w:t>
            </w:r>
          </w:p>
        </w:tc>
        <w:tc>
          <w:tcPr>
            <w:tcW w:w="1276" w:type="dxa"/>
            <w:vAlign w:val="center"/>
          </w:tcPr>
          <w:p>
            <w:pPr>
              <w:jc w:val="center"/>
              <w:rPr>
                <w:rFonts w:ascii="仿宋_GB2312" w:hAnsi="楷体"/>
                <w:b/>
                <w:szCs w:val="21"/>
              </w:rPr>
            </w:pPr>
            <w:r>
              <w:rPr>
                <w:rFonts w:hint="eastAsia" w:ascii="仿宋_GB2312" w:hAnsi="楷体"/>
                <w:b/>
                <w:szCs w:val="21"/>
              </w:rPr>
              <w:t>工作单位及家庭住址</w:t>
            </w:r>
          </w:p>
        </w:tc>
        <w:tc>
          <w:tcPr>
            <w:tcW w:w="838" w:type="dxa"/>
            <w:vAlign w:val="center"/>
          </w:tcPr>
          <w:p>
            <w:pPr>
              <w:jc w:val="center"/>
              <w:rPr>
                <w:rFonts w:ascii="仿宋_GB2312" w:hAnsi="楷体"/>
                <w:b/>
                <w:szCs w:val="21"/>
              </w:rPr>
            </w:pPr>
            <w:r>
              <w:rPr>
                <w:rFonts w:hint="eastAsia" w:ascii="仿宋_GB2312" w:hAnsi="楷体"/>
                <w:b/>
                <w:szCs w:val="21"/>
              </w:rPr>
              <w:t>慰问原因</w:t>
            </w:r>
          </w:p>
        </w:tc>
        <w:tc>
          <w:tcPr>
            <w:tcW w:w="1147" w:type="dxa"/>
            <w:vAlign w:val="center"/>
          </w:tcPr>
          <w:p>
            <w:pPr>
              <w:jc w:val="center"/>
              <w:rPr>
                <w:rFonts w:ascii="仿宋_GB2312" w:hAnsi="楷体"/>
                <w:b/>
                <w:szCs w:val="21"/>
              </w:rPr>
            </w:pPr>
            <w:r>
              <w:rPr>
                <w:rFonts w:hint="eastAsia" w:ascii="仿宋_GB2312" w:hAnsi="楷体"/>
                <w:b/>
                <w:szCs w:val="21"/>
              </w:rPr>
              <w:t>开户行名称及帐号</w:t>
            </w:r>
          </w:p>
        </w:tc>
        <w:tc>
          <w:tcPr>
            <w:tcW w:w="1134" w:type="dxa"/>
            <w:vAlign w:val="center"/>
          </w:tcPr>
          <w:p>
            <w:pPr>
              <w:jc w:val="center"/>
              <w:rPr>
                <w:rFonts w:ascii="仿宋_GB2312" w:hAnsi="楷体"/>
                <w:b/>
                <w:szCs w:val="21"/>
              </w:rPr>
            </w:pPr>
            <w:r>
              <w:rPr>
                <w:rFonts w:hint="eastAsia" w:ascii="仿宋_GB2312" w:hAnsi="楷体"/>
                <w:b/>
                <w:szCs w:val="21"/>
              </w:rPr>
              <w:t>联系电话</w:t>
            </w:r>
          </w:p>
        </w:tc>
        <w:tc>
          <w:tcPr>
            <w:tcW w:w="759" w:type="dxa"/>
            <w:vAlign w:val="center"/>
          </w:tcPr>
          <w:p>
            <w:pPr>
              <w:jc w:val="center"/>
              <w:rPr>
                <w:rFonts w:ascii="仿宋_GB2312" w:hAnsi="楷体"/>
                <w:b/>
                <w:szCs w:val="21"/>
              </w:rPr>
            </w:pPr>
            <w:r>
              <w:rPr>
                <w:rFonts w:hint="eastAsia" w:ascii="仿宋_GB2312" w:hAnsi="楷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562"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538" w:type="dxa"/>
          </w:tcPr>
          <w:p>
            <w:pPr>
              <w:spacing w:line="600" w:lineRule="exact"/>
              <w:rPr>
                <w:rFonts w:ascii="楷体" w:hAnsi="楷体" w:eastAsia="楷体"/>
                <w:szCs w:val="21"/>
              </w:rPr>
            </w:pPr>
          </w:p>
        </w:tc>
        <w:tc>
          <w:tcPr>
            <w:tcW w:w="1588" w:type="dxa"/>
          </w:tcPr>
          <w:p>
            <w:pPr>
              <w:spacing w:line="600" w:lineRule="exact"/>
              <w:rPr>
                <w:rFonts w:ascii="楷体" w:hAnsi="楷体" w:eastAsia="楷体"/>
                <w:szCs w:val="21"/>
              </w:rPr>
            </w:pPr>
          </w:p>
        </w:tc>
        <w:tc>
          <w:tcPr>
            <w:tcW w:w="1276" w:type="dxa"/>
          </w:tcPr>
          <w:p>
            <w:pPr>
              <w:spacing w:line="600" w:lineRule="exact"/>
              <w:rPr>
                <w:rFonts w:ascii="楷体" w:hAnsi="楷体" w:eastAsia="楷体"/>
                <w:szCs w:val="21"/>
              </w:rPr>
            </w:pPr>
          </w:p>
        </w:tc>
        <w:tc>
          <w:tcPr>
            <w:tcW w:w="838" w:type="dxa"/>
          </w:tcPr>
          <w:p>
            <w:pPr>
              <w:spacing w:line="600" w:lineRule="exact"/>
              <w:rPr>
                <w:rFonts w:ascii="楷体" w:hAnsi="楷体" w:eastAsia="楷体"/>
                <w:szCs w:val="21"/>
              </w:rPr>
            </w:pPr>
          </w:p>
        </w:tc>
        <w:tc>
          <w:tcPr>
            <w:tcW w:w="1147" w:type="dxa"/>
          </w:tcPr>
          <w:p>
            <w:pPr>
              <w:spacing w:line="600" w:lineRule="exact"/>
              <w:rPr>
                <w:rFonts w:ascii="楷体" w:hAnsi="楷体" w:eastAsia="楷体"/>
                <w:szCs w:val="21"/>
              </w:rPr>
            </w:pPr>
          </w:p>
        </w:tc>
        <w:tc>
          <w:tcPr>
            <w:tcW w:w="1134" w:type="dxa"/>
          </w:tcPr>
          <w:p>
            <w:pPr>
              <w:spacing w:line="600" w:lineRule="exact"/>
              <w:rPr>
                <w:rFonts w:ascii="楷体" w:hAnsi="楷体" w:eastAsia="楷体"/>
                <w:szCs w:val="21"/>
              </w:rPr>
            </w:pPr>
          </w:p>
        </w:tc>
        <w:tc>
          <w:tcPr>
            <w:tcW w:w="759" w:type="dxa"/>
          </w:tcPr>
          <w:p>
            <w:pPr>
              <w:spacing w:line="600" w:lineRule="exact"/>
              <w:rPr>
                <w:rFonts w:ascii="楷体" w:hAnsi="楷体" w:eastAsia="楷体"/>
                <w:szCs w:val="21"/>
              </w:rPr>
            </w:pPr>
          </w:p>
        </w:tc>
      </w:tr>
    </w:tbl>
    <w:p>
      <w:pPr>
        <w:spacing w:line="560" w:lineRule="exact"/>
        <w:jc w:val="left"/>
        <w:rPr>
          <w:rFonts w:ascii="黑体" w:hAnsi="黑体" w:eastAsia="黑体" w:cs="仿宋_GB2312"/>
          <w:szCs w:val="32"/>
        </w:rPr>
      </w:pPr>
    </w:p>
    <w:p>
      <w:pPr>
        <w:spacing w:line="560" w:lineRule="exact"/>
        <w:jc w:val="left"/>
        <w:rPr>
          <w:rFonts w:ascii="黑体" w:hAnsi="黑体" w:eastAsia="黑体" w:cs="仿宋_GB2312"/>
          <w:szCs w:val="32"/>
        </w:rPr>
      </w:pPr>
      <w:r>
        <w:rPr>
          <w:rFonts w:hint="eastAsia" w:ascii="黑体" w:hAnsi="黑体" w:eastAsia="黑体" w:cs="仿宋_GB2312"/>
          <w:szCs w:val="32"/>
        </w:rPr>
        <w:t>附件3：</w:t>
      </w:r>
    </w:p>
    <w:p>
      <w:pPr>
        <w:spacing w:line="56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2021年元旦春节期间</w:t>
      </w:r>
    </w:p>
    <w:p>
      <w:pPr>
        <w:spacing w:line="56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各级工会送温暖统计表</w:t>
      </w:r>
    </w:p>
    <w:p>
      <w:pPr>
        <w:spacing w:line="560" w:lineRule="exact"/>
        <w:jc w:val="center"/>
        <w:rPr>
          <w:rFonts w:ascii="方正小标宋简体" w:hAnsi="仿宋" w:eastAsia="方正小标宋简体" w:cs="仿宋_GB2312"/>
          <w:sz w:val="44"/>
          <w:szCs w:val="44"/>
        </w:rPr>
      </w:pPr>
    </w:p>
    <w:p>
      <w:pPr>
        <w:spacing w:line="560" w:lineRule="exact"/>
        <w:rPr>
          <w:rFonts w:ascii="方正小标宋简体" w:hAnsi="仿宋" w:eastAsia="方正小标宋简体" w:cs="仿宋_GB2312"/>
          <w:sz w:val="44"/>
          <w:szCs w:val="44"/>
        </w:rPr>
      </w:pPr>
      <w:r>
        <w:rPr>
          <w:rFonts w:hint="eastAsia" w:ascii="宋体" w:hAnsi="宋体" w:eastAsia="宋体" w:cs="宋体"/>
          <w:color w:val="000000"/>
          <w:kern w:val="0"/>
          <w:sz w:val="20"/>
          <w:szCs w:val="20"/>
        </w:rPr>
        <w:t>填报单位：                  填报人：               电话：                 年    月    日</w:t>
      </w:r>
    </w:p>
    <w:tbl>
      <w:tblPr>
        <w:tblStyle w:val="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7"/>
        <w:gridCol w:w="426"/>
        <w:gridCol w:w="5599"/>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883"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编号</w:t>
            </w:r>
          </w:p>
        </w:tc>
        <w:tc>
          <w:tcPr>
            <w:tcW w:w="7158" w:type="dxa"/>
            <w:gridSpan w:val="2"/>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项目</w:t>
            </w:r>
          </w:p>
        </w:tc>
        <w:tc>
          <w:tcPr>
            <w:tcW w:w="1134" w:type="dxa"/>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A</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走访企业（家）</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2</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筹集慰问款物总额(万元)  B=B1+B2+B3+B4+B5+B6</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B1</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其中：中央财政（万元）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B2</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地方财政（万元）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B3</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工会经费（万元）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B4</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社会捐助（万元）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B5</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行政拨付（万元）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B6</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其他收入（万元）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5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3</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C</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慰问对象总计（人次）  C=C1+C2+C3+C4+C5+C6+C7+C8+C9+C10+C11</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D</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发放款物总计（万元）  D=D1+D2+D3+D4+D5+D6+D7+D8+D9+D10+D11</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因非个人意愿下岗失业、家庭收入水平明显偏低、子女教育费用负担过重等原因造成家庭生活困难的职工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D1</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C2</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本人或家庭成员因患大病、遭受各类灾害或突发意外等情况造成生活困难的职工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D2</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C3</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关停并转等困难企业中，因停发、减发工资而导致生活相对困难的职工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D3</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C4</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工伤与职业病致残的职工和因公牺牲职工的家属；因重大疾病手术、住院的职工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D4</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C5</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长期在高（低）温、高空、有毒有害等环境中和苦脏累险艰苦行业岗位上工作的一线职工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D5</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C6</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重大灾害期间坚守抗灾一线的职工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D6</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C7</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春节期间坚守在生产一线和交通运输、电力、环卫以及直接面向群众服务的基层岗位干部职工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D7</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C8</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因组织需要长期异地工作或者服从组织需要赴外地、基层工作的派驻挂职干部职工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D8</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C9</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在重大项目和重大工程中做出突出贡献的职工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D9</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C10</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生产一线涌现出来的先进模范人物</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D10</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C11</w:t>
            </w:r>
          </w:p>
        </w:tc>
        <w:tc>
          <w:tcPr>
            <w:tcW w:w="5599" w:type="dxa"/>
            <w:vMerge w:val="restart"/>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各级工会建档的困难职工</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D11</w:t>
            </w:r>
          </w:p>
        </w:tc>
        <w:tc>
          <w:tcPr>
            <w:tcW w:w="5599" w:type="dxa"/>
            <w:vMerge w:val="continue"/>
            <w:shd w:val="clear" w:color="auto" w:fill="auto"/>
            <w:tcMar>
              <w:top w:w="15" w:type="dxa"/>
              <w:left w:w="15" w:type="dxa"/>
              <w:right w:w="15" w:type="dxa"/>
            </w:tcMar>
            <w:vAlign w:val="center"/>
          </w:tcPr>
          <w:p>
            <w:pPr>
              <w:jc w:val="left"/>
              <w:rPr>
                <w:rFonts w:ascii="宋体" w:hAnsi="宋体" w:eastAsia="宋体" w:cs="宋体"/>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4</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E</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为困难职工提供各项帮扶救助（人次） E=E1+E2+E3+E4+E5</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E1</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其中：落实民生政策（人次）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E2</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提供生活救助（人次）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E3</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提供医疗救助（人次）  </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E4</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提供子女助学救助（人次）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E5</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提供其他帮扶救助（人次）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restart"/>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5</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F</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为职工提供各项服务(人次)  F=F1+F2+F3</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F1</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其中：提供心理健康服务（人次）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F2</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提供文化服务（人次）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F3</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提供其他生活保障服务(人次)</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G</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元旦春节期间共帮助农民工平安返乡(人次) </w:t>
            </w:r>
          </w:p>
        </w:tc>
        <w:tc>
          <w:tcPr>
            <w:tcW w:w="1134" w:type="dxa"/>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H</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共协助政府有关部门帮助农民工追讨欠薪(人次)</w:t>
            </w:r>
          </w:p>
        </w:tc>
        <w:tc>
          <w:tcPr>
            <w:tcW w:w="1134" w:type="dxa"/>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I</w:t>
            </w:r>
          </w:p>
        </w:tc>
        <w:tc>
          <w:tcPr>
            <w:tcW w:w="7158" w:type="dxa"/>
            <w:gridSpan w:val="2"/>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帮助农民工追讨欠薪金额(万元)</w:t>
            </w:r>
          </w:p>
        </w:tc>
        <w:tc>
          <w:tcPr>
            <w:tcW w:w="1134" w:type="dxa"/>
            <w:shd w:val="clear" w:color="auto" w:fill="auto"/>
            <w:noWrap/>
            <w:tcMar>
              <w:top w:w="15" w:type="dxa"/>
              <w:left w:w="15" w:type="dxa"/>
              <w:right w:w="15" w:type="dxa"/>
            </w:tcMar>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restart"/>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w:t>
            </w: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J1</w:t>
            </w:r>
          </w:p>
        </w:tc>
        <w:tc>
          <w:tcPr>
            <w:tcW w:w="5599" w:type="dxa"/>
            <w:vMerge w:val="restart"/>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两节期间共慰问疫情防控一线医务人员</w:t>
            </w: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慰问对象（人次）</w:t>
            </w:r>
          </w:p>
        </w:tc>
        <w:tc>
          <w:tcPr>
            <w:tcW w:w="1134" w:type="dxa"/>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57" w:type="dxa"/>
            <w:vMerge w:val="continue"/>
            <w:shd w:val="clear" w:color="auto" w:fill="auto"/>
            <w:noWrap/>
            <w:tcMar>
              <w:top w:w="15" w:type="dxa"/>
              <w:left w:w="15" w:type="dxa"/>
              <w:right w:w="15" w:type="dxa"/>
            </w:tcMar>
            <w:vAlign w:val="center"/>
          </w:tcPr>
          <w:p>
            <w:pPr>
              <w:jc w:val="center"/>
              <w:rPr>
                <w:rFonts w:ascii="宋体" w:hAnsi="宋体" w:eastAsia="宋体" w:cs="宋体"/>
                <w:b/>
                <w:color w:val="000000"/>
                <w:sz w:val="20"/>
                <w:szCs w:val="20"/>
              </w:rPr>
            </w:pPr>
          </w:p>
        </w:tc>
        <w:tc>
          <w:tcPr>
            <w:tcW w:w="426"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J2</w:t>
            </w:r>
          </w:p>
        </w:tc>
        <w:tc>
          <w:tcPr>
            <w:tcW w:w="5599" w:type="dxa"/>
            <w:vMerge w:val="continue"/>
            <w:shd w:val="clear" w:color="auto" w:fill="auto"/>
            <w:noWrap/>
            <w:tcMar>
              <w:top w:w="15" w:type="dxa"/>
              <w:left w:w="15" w:type="dxa"/>
              <w:right w:w="15" w:type="dxa"/>
            </w:tcMar>
            <w:vAlign w:val="center"/>
          </w:tcPr>
          <w:p>
            <w:pPr>
              <w:jc w:val="left"/>
              <w:rPr>
                <w:rFonts w:ascii="宋体" w:hAnsi="宋体" w:eastAsia="宋体" w:cs="宋体"/>
                <w:b/>
                <w:color w:val="000000"/>
                <w:sz w:val="18"/>
                <w:szCs w:val="18"/>
              </w:rPr>
            </w:pPr>
          </w:p>
        </w:tc>
        <w:tc>
          <w:tcPr>
            <w:tcW w:w="1559" w:type="dxa"/>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发放款物（万元）</w:t>
            </w:r>
          </w:p>
        </w:tc>
        <w:tc>
          <w:tcPr>
            <w:tcW w:w="1134" w:type="dxa"/>
            <w:shd w:val="clear" w:color="auto" w:fill="auto"/>
            <w:noWrap/>
            <w:tcMar>
              <w:top w:w="15" w:type="dxa"/>
              <w:left w:w="15" w:type="dxa"/>
              <w:right w:w="15" w:type="dxa"/>
            </w:tcMar>
            <w:vAlign w:val="bottom"/>
          </w:tcPr>
          <w:p>
            <w:pPr>
              <w:rPr>
                <w:rFonts w:ascii="宋体" w:hAnsi="宋体" w:eastAsia="宋体" w:cs="宋体"/>
                <w:color w:val="000000"/>
                <w:sz w:val="22"/>
              </w:rPr>
            </w:pPr>
          </w:p>
        </w:tc>
      </w:tr>
    </w:tbl>
    <w:p>
      <w:pPr>
        <w:spacing w:line="560" w:lineRule="exact"/>
        <w:jc w:val="left"/>
        <w:rPr>
          <w:rFonts w:ascii="黑体" w:hAnsi="黑体" w:eastAsia="黑体" w:cs="仿宋_GB2312"/>
          <w:szCs w:val="32"/>
        </w:rPr>
      </w:pPr>
    </w:p>
    <w:p>
      <w:pPr>
        <w:spacing w:line="560" w:lineRule="exact"/>
        <w:jc w:val="left"/>
        <w:rPr>
          <w:rFonts w:ascii="黑体" w:hAnsi="黑体" w:eastAsia="黑体" w:cs="仿宋_GB2312"/>
          <w:szCs w:val="32"/>
        </w:rPr>
      </w:pPr>
    </w:p>
    <w:p>
      <w:pPr>
        <w:spacing w:line="560" w:lineRule="exact"/>
        <w:jc w:val="left"/>
        <w:rPr>
          <w:rFonts w:ascii="黑体" w:hAnsi="黑体" w:eastAsia="黑体" w:cs="仿宋_GB2312"/>
          <w:szCs w:val="32"/>
        </w:rPr>
      </w:pPr>
    </w:p>
    <w:p>
      <w:pPr>
        <w:spacing w:line="560" w:lineRule="exact"/>
        <w:jc w:val="left"/>
        <w:rPr>
          <w:rFonts w:ascii="黑体" w:hAnsi="黑体" w:eastAsia="黑体" w:cs="仿宋_GB2312"/>
          <w:szCs w:val="32"/>
        </w:rPr>
      </w:pPr>
      <w:r>
        <w:rPr>
          <w:rFonts w:hint="eastAsia" w:ascii="黑体" w:hAnsi="黑体" w:eastAsia="黑体" w:cs="仿宋_GB2312"/>
          <w:szCs w:val="32"/>
        </w:rPr>
        <w:t>附件4：</w:t>
      </w:r>
    </w:p>
    <w:p>
      <w:pPr>
        <w:spacing w:line="56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2020年度困难职工帮扶中心</w:t>
      </w:r>
    </w:p>
    <w:p>
      <w:pPr>
        <w:spacing w:line="560" w:lineRule="exact"/>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工作统计表</w:t>
      </w:r>
    </w:p>
    <w:p>
      <w:pPr>
        <w:spacing w:line="560" w:lineRule="exact"/>
        <w:rPr>
          <w:rFonts w:ascii="黑体" w:hAnsi="黑体" w:eastAsia="黑体" w:cs="仿宋_GB2312"/>
          <w:szCs w:val="32"/>
        </w:rPr>
      </w:pPr>
      <w:r>
        <w:rPr>
          <w:rFonts w:hint="eastAsia" w:ascii="宋体" w:hAnsi="宋体" w:eastAsia="宋体" w:cs="宋体"/>
          <w:color w:val="000000"/>
          <w:kern w:val="0"/>
          <w:sz w:val="20"/>
          <w:szCs w:val="20"/>
        </w:rPr>
        <w:t>填报单位：               填报人：          电话：                         年    月    日</w:t>
      </w:r>
    </w:p>
    <w:tbl>
      <w:tblPr>
        <w:tblStyle w:val="5"/>
        <w:tblW w:w="9432" w:type="dxa"/>
        <w:jc w:val="center"/>
        <w:tblLayout w:type="fixed"/>
        <w:tblCellMar>
          <w:top w:w="0" w:type="dxa"/>
          <w:left w:w="0" w:type="dxa"/>
          <w:bottom w:w="0" w:type="dxa"/>
          <w:right w:w="0" w:type="dxa"/>
        </w:tblCellMar>
      </w:tblPr>
      <w:tblGrid>
        <w:gridCol w:w="405"/>
        <w:gridCol w:w="429"/>
        <w:gridCol w:w="7650"/>
        <w:gridCol w:w="948"/>
      </w:tblGrid>
      <w:tr>
        <w:tblPrEx>
          <w:tblCellMar>
            <w:top w:w="0" w:type="dxa"/>
            <w:left w:w="0" w:type="dxa"/>
            <w:bottom w:w="0" w:type="dxa"/>
            <w:right w:w="0" w:type="dxa"/>
          </w:tblCellMar>
        </w:tblPrEx>
        <w:trPr>
          <w:trHeight w:val="289" w:hRule="atLeast"/>
          <w:jc w:val="center"/>
        </w:trPr>
        <w:tc>
          <w:tcPr>
            <w:tcW w:w="834"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编号</w:t>
            </w:r>
          </w:p>
        </w:tc>
        <w:tc>
          <w:tcPr>
            <w:tcW w:w="7650" w:type="dxa"/>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项目（统计数据截至2020年12月31日）</w:t>
            </w:r>
          </w:p>
        </w:tc>
        <w:tc>
          <w:tcPr>
            <w:tcW w:w="948" w:type="dxa"/>
            <w:tcBorders>
              <w:top w:val="single" w:color="000000" w:sz="4" w:space="0"/>
              <w:left w:val="single" w:color="000000" w:sz="4" w:space="0"/>
              <w:right w:val="single" w:color="000000" w:sz="4" w:space="0"/>
            </w:tcBorders>
            <w:shd w:val="clear" w:color="auto" w:fill="auto"/>
            <w:vAlign w:val="center"/>
          </w:tcPr>
          <w:p>
            <w:pPr>
              <w:spacing w:line="36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rPr>
              <w:t>合  计</w:t>
            </w:r>
          </w:p>
        </w:tc>
      </w:tr>
      <w:tr>
        <w:tblPrEx>
          <w:tblCellMar>
            <w:top w:w="0" w:type="dxa"/>
            <w:left w:w="0" w:type="dxa"/>
            <w:bottom w:w="0" w:type="dxa"/>
            <w:right w:w="0" w:type="dxa"/>
          </w:tblCellMar>
        </w:tblPrEx>
        <w:trPr>
          <w:trHeight w:val="270" w:hRule="atLeast"/>
          <w:jc w:val="center"/>
        </w:trPr>
        <w:tc>
          <w:tcPr>
            <w:tcW w:w="4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w:t>
            </w:r>
          </w:p>
        </w:tc>
        <w:tc>
          <w:tcPr>
            <w:tcW w:w="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A</w:t>
            </w:r>
          </w:p>
        </w:tc>
        <w:tc>
          <w:tcPr>
            <w:tcW w:w="765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县级以上困难职工帮扶中心（个）   A=A1+A2+A3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A1</w:t>
            </w:r>
          </w:p>
        </w:tc>
        <w:tc>
          <w:tcPr>
            <w:tcW w:w="765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其中：省级（个）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A2</w:t>
            </w:r>
          </w:p>
        </w:tc>
        <w:tc>
          <w:tcPr>
            <w:tcW w:w="765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地市级（个）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A3</w:t>
            </w:r>
          </w:p>
        </w:tc>
        <w:tc>
          <w:tcPr>
            <w:tcW w:w="765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县级（个）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restart"/>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w:t>
            </w:r>
          </w:p>
        </w:tc>
        <w:tc>
          <w:tcPr>
            <w:tcW w:w="4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B</w:t>
            </w:r>
          </w:p>
        </w:tc>
        <w:tc>
          <w:tcPr>
            <w:tcW w:w="7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县级以上帮扶中心共有工作人员（人）   B=B1+B2+B3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B1</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其中：省级（人）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nil"/>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其中省级行政编制（人）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nil"/>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省级事业编制（人）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省级其他聘用人员（人）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B2</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其中：地市级（人）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nil"/>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其中地市级行政编制（人）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nil"/>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其中地市级事业编制（人）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其中地市级其他聘用人员（人）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B3</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其中：县级（人）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nil"/>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其中县级行政编制（人）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nil"/>
              <w:right w:val="nil"/>
            </w:tcBorders>
            <w:shd w:val="clear" w:color="auto" w:fill="auto"/>
            <w:tcMar>
              <w:top w:w="15" w:type="dxa"/>
              <w:left w:w="15" w:type="dxa"/>
              <w:right w:w="15" w:type="dxa"/>
            </w:tcMar>
            <w:vAlign w:val="center"/>
          </w:tcPr>
          <w:p>
            <w:pPr>
              <w:spacing w:line="360" w:lineRule="exact"/>
              <w:rPr>
                <w:rFonts w:ascii="宋体" w:hAnsi="宋体" w:eastAsia="宋体" w:cs="宋体"/>
                <w:b/>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其中县级事业编制（人）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rPr>
                <w:rFonts w:ascii="宋体" w:hAnsi="宋体" w:eastAsia="宋体" w:cs="宋体"/>
                <w:b/>
                <w:color w:val="000000"/>
                <w:sz w:val="18"/>
                <w:szCs w:val="18"/>
              </w:rPr>
            </w:pP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其中县级其他聘用人员（人）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3</w:t>
            </w:r>
          </w:p>
        </w:tc>
        <w:tc>
          <w:tcPr>
            <w:tcW w:w="4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C</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帮扶中心工会志愿者（人）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4</w:t>
            </w:r>
          </w:p>
        </w:tc>
        <w:tc>
          <w:tcPr>
            <w:tcW w:w="429"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D</w:t>
            </w:r>
          </w:p>
        </w:tc>
        <w:tc>
          <w:tcPr>
            <w:tcW w:w="7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基层工会帮扶站点（个）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其中：企业工会帮扶站点（个）</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360" w:hRule="atLeast"/>
          <w:jc w:val="center"/>
        </w:trPr>
        <w:tc>
          <w:tcPr>
            <w:tcW w:w="4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5</w:t>
            </w:r>
          </w:p>
        </w:tc>
        <w:tc>
          <w:tcPr>
            <w:tcW w:w="4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E</w:t>
            </w:r>
          </w:p>
        </w:tc>
        <w:tc>
          <w:tcPr>
            <w:tcW w:w="7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2020年度县级以上帮扶中心资金来源总额（万元）  E=E1+E2+E3+E4+E5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E1</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其中：中央财政拨款（万元）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E2</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地方财政拨款（万元）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E3</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工会拨款（万元）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E4</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社会捐助（万元）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E5</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其他收入（万元）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379" w:hRule="atLeast"/>
          <w:jc w:val="center"/>
        </w:trPr>
        <w:tc>
          <w:tcPr>
            <w:tcW w:w="4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6</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F</w:t>
            </w:r>
          </w:p>
        </w:tc>
        <w:tc>
          <w:tcPr>
            <w:tcW w:w="7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2020年度帮扶中心帮扶困难职工(人次)   F=F1+F2+F3+F4+F5+F6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G</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2020年度帮扶款物总额（万元）   G=G1+G2+G3+G4+G5+G6</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F1</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其中：生活救助(人次)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G1</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帮扶款物（万元）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F2</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医疗救助(人次)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G2</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帮扶款物（万元）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F3</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子女上学救助(人次)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G3</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帮扶款物（万元）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F4</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就业培训(人次)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G4</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帮扶金额（万元）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F5</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创业贷款(人次)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G5</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帮扶金额（万元）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F6</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心理帮扶(人次)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G6</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帮扶款物（万元）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color w:val="000000"/>
                <w:sz w:val="18"/>
                <w:szCs w:val="18"/>
              </w:rPr>
            </w:pP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其他帮扶（人次）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G6</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帮扶款物（万元）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300" w:hRule="atLeast"/>
          <w:jc w:val="center"/>
        </w:trPr>
        <w:tc>
          <w:tcPr>
            <w:tcW w:w="4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7</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H</w:t>
            </w:r>
          </w:p>
        </w:tc>
        <w:tc>
          <w:tcPr>
            <w:tcW w:w="765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2020年度经工会帮扶实现脱困的困难职工家庭（户） H=H1+H2+H3+H4</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H1</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其中：针对有劳动能力的困难职工，通过加强技能培训、提供创业援助等方式，以就业创业脱困的(户）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H2</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针对因企业欠缴社会保险费或没有落实相关社保待遇的困难职工，将其纳入国家社会保障制度的(户）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H3</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针对困病致困的职工，推动其纳入大病保险和医疗互助保险的(户）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H4</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针对符合低保条件的困难职工，通过社会救助兜底的有（户）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499" w:hRule="atLeast"/>
          <w:jc w:val="center"/>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8</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I</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是否通过运用公益性捐赠税前列支资格、引导大中型企业等设立专项公益基金等方式，汇聚爱心企业、公益组织、社会机构等社会资源(是/否)</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85" w:hRule="atLeast"/>
          <w:jc w:val="center"/>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J</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整合爱心企业、公益组织、社会机构等款物（万元）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9</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K</w:t>
            </w:r>
          </w:p>
        </w:tc>
        <w:tc>
          <w:tcPr>
            <w:tcW w:w="7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2020年度帮扶中心为职工提供各项服务（人次） K=K1+K2</w:t>
            </w:r>
          </w:p>
        </w:tc>
        <w:tc>
          <w:tcPr>
            <w:tcW w:w="9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K1</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其中：提供健康服务（人次）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K2</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提供其他生活保障服务(人次)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L</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2020年度帮扶中心建设费用投入（万元）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40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M</w:t>
            </w:r>
          </w:p>
        </w:tc>
        <w:tc>
          <w:tcPr>
            <w:tcW w:w="76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60" w:lineRule="exact"/>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工作经费投入（万元）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exact"/>
              <w:jc w:val="center"/>
              <w:rPr>
                <w:rFonts w:ascii="宋体" w:hAnsi="宋体" w:eastAsia="宋体" w:cs="宋体"/>
                <w:b/>
                <w:color w:val="000000"/>
                <w:sz w:val="18"/>
                <w:szCs w:val="18"/>
              </w:rPr>
            </w:pPr>
          </w:p>
        </w:tc>
      </w:tr>
    </w:tbl>
    <w:p>
      <w:pPr>
        <w:spacing w:line="560" w:lineRule="exact"/>
        <w:ind w:firstLine="640" w:firstLineChars="200"/>
        <w:rPr>
          <w:rFonts w:ascii="仿宋_GB2312" w:hAnsi="仿宋" w:cs="仿宋_GB2312"/>
          <w:szCs w:val="32"/>
        </w:rPr>
        <w:sectPr>
          <w:footerReference r:id="rId3" w:type="default"/>
          <w:footerReference r:id="rId4" w:type="even"/>
          <w:pgSz w:w="11906" w:h="16838"/>
          <w:pgMar w:top="1701" w:right="1474" w:bottom="1588" w:left="1588" w:header="851" w:footer="992" w:gutter="0"/>
          <w:pgNumType w:fmt="numberInDash"/>
          <w:cols w:space="720" w:num="1"/>
          <w:docGrid w:type="lines" w:linePitch="435" w:charSpace="0"/>
        </w:sectPr>
      </w:pPr>
    </w:p>
    <w:p>
      <w:pPr>
        <w:spacing w:line="560" w:lineRule="exact"/>
        <w:jc w:val="left"/>
        <w:rPr>
          <w:rFonts w:ascii="黑体" w:hAnsi="黑体" w:eastAsia="黑体" w:cs="仿宋_GB2312"/>
          <w:szCs w:val="32"/>
        </w:rPr>
      </w:pPr>
      <w:r>
        <w:rPr>
          <w:rFonts w:hint="eastAsia" w:ascii="黑体" w:hAnsi="黑体" w:eastAsia="黑体" w:cs="仿宋_GB2312"/>
          <w:szCs w:val="32"/>
        </w:rPr>
        <w:t>附件5：</w:t>
      </w:r>
    </w:p>
    <w:p>
      <w:pPr>
        <w:spacing w:line="56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2021年元旦春节期间工会参与</w:t>
      </w:r>
    </w:p>
    <w:p>
      <w:pPr>
        <w:spacing w:line="56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根治欠薪冬季攻坚行动情况统计表</w:t>
      </w:r>
    </w:p>
    <w:p>
      <w:pPr>
        <w:spacing w:line="560" w:lineRule="exact"/>
        <w:jc w:val="center"/>
        <w:rPr>
          <w:rFonts w:ascii="方正小标宋简体" w:hAnsi="楷体_GB2312" w:eastAsia="方正小标宋简体" w:cs="楷体_GB2312"/>
          <w:bCs/>
          <w:sz w:val="44"/>
          <w:szCs w:val="44"/>
        </w:rPr>
      </w:pPr>
    </w:p>
    <w:p>
      <w:pPr>
        <w:spacing w:line="560" w:lineRule="exact"/>
        <w:rPr>
          <w:rFonts w:ascii="方正小标宋简体" w:hAnsi="楷体_GB2312" w:eastAsia="方正小标宋简体" w:cs="楷体_GB2312"/>
          <w:bCs/>
          <w:sz w:val="44"/>
          <w:szCs w:val="44"/>
        </w:rPr>
      </w:pPr>
      <w:r>
        <w:rPr>
          <w:rFonts w:hint="eastAsia" w:ascii="仿宋_GB2312" w:hAnsi="宋体" w:cs="仿宋_GB2312"/>
          <w:color w:val="000000"/>
          <w:kern w:val="0"/>
          <w:sz w:val="24"/>
          <w:szCs w:val="24"/>
        </w:rPr>
        <w:t>填报单位名称：                                                           制表时间：</w:t>
      </w:r>
    </w:p>
    <w:tbl>
      <w:tblPr>
        <w:tblStyle w:val="5"/>
        <w:tblW w:w="14910" w:type="dxa"/>
        <w:jc w:val="center"/>
        <w:tblLayout w:type="autofit"/>
        <w:tblCellMar>
          <w:top w:w="0" w:type="dxa"/>
          <w:left w:w="0" w:type="dxa"/>
          <w:bottom w:w="0" w:type="dxa"/>
          <w:right w:w="0" w:type="dxa"/>
        </w:tblCellMar>
      </w:tblPr>
      <w:tblGrid>
        <w:gridCol w:w="1249"/>
        <w:gridCol w:w="567"/>
        <w:gridCol w:w="582"/>
        <w:gridCol w:w="552"/>
        <w:gridCol w:w="1134"/>
        <w:gridCol w:w="992"/>
        <w:gridCol w:w="894"/>
        <w:gridCol w:w="840"/>
        <w:gridCol w:w="945"/>
        <w:gridCol w:w="1035"/>
        <w:gridCol w:w="990"/>
        <w:gridCol w:w="765"/>
        <w:gridCol w:w="885"/>
        <w:gridCol w:w="1170"/>
        <w:gridCol w:w="975"/>
        <w:gridCol w:w="630"/>
        <w:gridCol w:w="705"/>
      </w:tblGrid>
      <w:tr>
        <w:tblPrEx>
          <w:tblCellMar>
            <w:top w:w="0" w:type="dxa"/>
            <w:left w:w="0" w:type="dxa"/>
            <w:bottom w:w="0" w:type="dxa"/>
            <w:right w:w="0" w:type="dxa"/>
          </w:tblCellMar>
        </w:tblPrEx>
        <w:trPr>
          <w:trHeight w:val="145" w:hRule="atLeast"/>
          <w:jc w:val="center"/>
        </w:trPr>
        <w:tc>
          <w:tcPr>
            <w:tcW w:w="18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32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检查用人单位情况</w:t>
            </w:r>
          </w:p>
        </w:tc>
        <w:tc>
          <w:tcPr>
            <w:tcW w:w="4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拖欠工资情况</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处理情况</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涉嫌犯罪案件</w:t>
            </w:r>
          </w:p>
        </w:tc>
      </w:tr>
      <w:tr>
        <w:tblPrEx>
          <w:tblCellMar>
            <w:top w:w="0" w:type="dxa"/>
            <w:left w:w="0" w:type="dxa"/>
            <w:bottom w:w="0" w:type="dxa"/>
            <w:right w:w="0" w:type="dxa"/>
          </w:tblCellMar>
        </w:tblPrEx>
        <w:trPr>
          <w:trHeight w:val="55" w:hRule="atLeast"/>
          <w:jc w:val="center"/>
        </w:trPr>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Style w:val="14"/>
                <w:rFonts w:hint="default"/>
              </w:rPr>
              <w:t>用人</w:t>
            </w:r>
            <w:r>
              <w:rPr>
                <w:rStyle w:val="14"/>
                <w:rFonts w:hint="default"/>
              </w:rPr>
              <w:br w:type="textWrapping"/>
            </w:r>
            <w:r>
              <w:rPr>
                <w:rStyle w:val="14"/>
                <w:rFonts w:hint="default"/>
              </w:rPr>
              <w:t>单位</w:t>
            </w:r>
            <w:r>
              <w:rPr>
                <w:rStyle w:val="14"/>
                <w:rFonts w:hint="default"/>
              </w:rPr>
              <w:br w:type="textWrapping"/>
            </w:r>
            <w:r>
              <w:rPr>
                <w:rStyle w:val="14"/>
                <w:rFonts w:hint="default"/>
              </w:rPr>
              <w:t>户数</w:t>
            </w:r>
            <w:r>
              <w:rPr>
                <w:rStyle w:val="14"/>
                <w:rFonts w:hint="default"/>
              </w:rPr>
              <w:br w:type="textWrapping"/>
            </w:r>
            <w:r>
              <w:rPr>
                <w:rStyle w:val="15"/>
                <w:rFonts w:eastAsia="宋体"/>
              </w:rPr>
              <w:t>(</w:t>
            </w:r>
            <w:r>
              <w:rPr>
                <w:rStyle w:val="14"/>
                <w:rFonts w:hint="default"/>
              </w:rPr>
              <w:t>户</w:t>
            </w:r>
            <w:r>
              <w:rPr>
                <w:rStyle w:val="15"/>
                <w:rFonts w:eastAsia="宋体"/>
              </w:rPr>
              <w:t>)</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Style w:val="14"/>
                <w:rFonts w:hint="default"/>
              </w:rPr>
            </w:pPr>
            <w:r>
              <w:rPr>
                <w:rStyle w:val="14"/>
                <w:rFonts w:hint="default"/>
              </w:rPr>
              <w:t>涉及</w:t>
            </w:r>
          </w:p>
          <w:p>
            <w:pPr>
              <w:widowControl/>
              <w:spacing w:line="320" w:lineRule="exact"/>
              <w:jc w:val="center"/>
              <w:textAlignment w:val="center"/>
              <w:rPr>
                <w:rFonts w:ascii="宋体" w:hAnsi="宋体" w:eastAsia="宋体" w:cs="宋体"/>
                <w:color w:val="000000"/>
                <w:sz w:val="20"/>
                <w:szCs w:val="20"/>
              </w:rPr>
            </w:pPr>
            <w:r>
              <w:rPr>
                <w:rStyle w:val="14"/>
                <w:rFonts w:hint="default"/>
              </w:rPr>
              <w:t>职工</w:t>
            </w:r>
            <w:r>
              <w:rPr>
                <w:rStyle w:val="14"/>
                <w:rFonts w:hint="default"/>
              </w:rPr>
              <w:br w:type="textWrapping"/>
            </w:r>
            <w:r>
              <w:rPr>
                <w:rStyle w:val="14"/>
                <w:rFonts w:hint="default"/>
              </w:rPr>
              <w:t>人数</w:t>
            </w:r>
            <w:r>
              <w:rPr>
                <w:rStyle w:val="14"/>
                <w:rFonts w:hint="default"/>
              </w:rPr>
              <w:br w:type="textWrapping"/>
            </w:r>
            <w:r>
              <w:rPr>
                <w:rStyle w:val="15"/>
                <w:rFonts w:eastAsia="宋体"/>
              </w:rPr>
              <w:t>(</w:t>
            </w:r>
            <w:r>
              <w:rPr>
                <w:rStyle w:val="14"/>
                <w:rFonts w:hint="default"/>
              </w:rPr>
              <w:t>万人</w:t>
            </w:r>
            <w:r>
              <w:rPr>
                <w:rStyle w:val="15"/>
                <w:rFonts w:eastAsia="宋体"/>
              </w:rPr>
              <w:t>)</w:t>
            </w:r>
          </w:p>
        </w:tc>
        <w:tc>
          <w:tcPr>
            <w:tcW w:w="113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Style w:val="14"/>
                <w:rFonts w:hint="default"/>
              </w:rPr>
              <w:t>用人单位</w:t>
            </w:r>
            <w:r>
              <w:rPr>
                <w:rStyle w:val="14"/>
                <w:rFonts w:hint="default"/>
              </w:rPr>
              <w:br w:type="textWrapping"/>
            </w:r>
            <w:r>
              <w:rPr>
                <w:rStyle w:val="14"/>
                <w:rFonts w:hint="default"/>
              </w:rPr>
              <w:t>户数</w:t>
            </w:r>
            <w:r>
              <w:rPr>
                <w:rStyle w:val="15"/>
                <w:rFonts w:eastAsia="宋体"/>
              </w:rPr>
              <w:t>(</w:t>
            </w:r>
            <w:r>
              <w:rPr>
                <w:rStyle w:val="14"/>
                <w:rFonts w:hint="default"/>
              </w:rPr>
              <w:t>户</w:t>
            </w:r>
            <w:r>
              <w:rPr>
                <w:rStyle w:val="15"/>
                <w:rFonts w:eastAsia="宋体"/>
              </w:rPr>
              <w:t>)</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Style w:val="14"/>
                <w:rFonts w:hint="default"/>
              </w:rPr>
              <w:t>涉及职工人数</w:t>
            </w:r>
            <w:r>
              <w:rPr>
                <w:rStyle w:val="14"/>
                <w:rFonts w:hint="default"/>
              </w:rPr>
              <w:br w:type="textWrapping"/>
            </w:r>
            <w:r>
              <w:rPr>
                <w:rStyle w:val="15"/>
                <w:rFonts w:eastAsia="宋体"/>
              </w:rPr>
              <w:t>(</w:t>
            </w:r>
            <w:r>
              <w:rPr>
                <w:rStyle w:val="14"/>
                <w:rFonts w:hint="default"/>
              </w:rPr>
              <w:t>万人</w:t>
            </w:r>
            <w:r>
              <w:rPr>
                <w:rStyle w:val="15"/>
                <w:rFonts w:eastAsia="宋体"/>
              </w:rPr>
              <w:t>)</w:t>
            </w:r>
          </w:p>
        </w:tc>
        <w:tc>
          <w:tcPr>
            <w:tcW w:w="2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涉及金额</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16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补发工资人数     (万人)</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责令支付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工资及赔偿金            (万元)</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移送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公安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机关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(件)</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法院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（件）</w:t>
            </w:r>
          </w:p>
        </w:tc>
      </w:tr>
      <w:tr>
        <w:tblPrEx>
          <w:tblCellMar>
            <w:top w:w="0" w:type="dxa"/>
            <w:left w:w="0" w:type="dxa"/>
            <w:bottom w:w="0" w:type="dxa"/>
            <w:right w:w="0" w:type="dxa"/>
          </w:tblCellMar>
        </w:tblPrEx>
        <w:trPr>
          <w:trHeight w:val="320" w:hRule="atLeast"/>
          <w:jc w:val="center"/>
        </w:trPr>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Style w:val="14"/>
                <w:rFonts w:hint="default"/>
              </w:rPr>
              <w:t>其中</w:t>
            </w:r>
            <w:r>
              <w:rPr>
                <w:rStyle w:val="15"/>
                <w:rFonts w:eastAsia="宋体"/>
              </w:rPr>
              <w:t>:</w:t>
            </w:r>
            <w:r>
              <w:rPr>
                <w:rStyle w:val="15"/>
                <w:rFonts w:eastAsia="宋体"/>
              </w:rPr>
              <w:br w:type="textWrapping"/>
            </w:r>
            <w:r>
              <w:rPr>
                <w:rStyle w:val="14"/>
                <w:rFonts w:hint="default"/>
              </w:rPr>
              <w:t>农民工人数</w:t>
            </w:r>
            <w:r>
              <w:rPr>
                <w:rStyle w:val="14"/>
                <w:rFonts w:hint="default"/>
              </w:rPr>
              <w:br w:type="textWrapping"/>
            </w:r>
            <w:r>
              <w:rPr>
                <w:rStyle w:val="15"/>
                <w:rFonts w:eastAsia="宋体"/>
              </w:rPr>
              <w:t>(</w:t>
            </w:r>
            <w:r>
              <w:rPr>
                <w:rStyle w:val="14"/>
                <w:rFonts w:hint="default"/>
              </w:rPr>
              <w:t>万人</w:t>
            </w:r>
            <w:r>
              <w:rPr>
                <w:rStyle w:val="15"/>
                <w:rFonts w:eastAsia="宋体"/>
              </w:rPr>
              <w:t>)</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Style w:val="14"/>
                <w:rFonts w:hint="default"/>
              </w:rPr>
              <w:t>农民工</w:t>
            </w:r>
            <w:r>
              <w:rPr>
                <w:rStyle w:val="14"/>
                <w:rFonts w:hint="default"/>
              </w:rPr>
              <w:br w:type="textWrapping"/>
            </w:r>
            <w:r>
              <w:rPr>
                <w:rStyle w:val="14"/>
                <w:rFonts w:hint="default"/>
              </w:rPr>
              <w:t>签订劳动</w:t>
            </w:r>
            <w:r>
              <w:rPr>
                <w:rStyle w:val="14"/>
                <w:rFonts w:hint="default"/>
              </w:rPr>
              <w:br w:type="textWrapping"/>
            </w:r>
            <w:r>
              <w:rPr>
                <w:rStyle w:val="14"/>
                <w:rFonts w:hint="default"/>
              </w:rPr>
              <w:t>合同人数</w:t>
            </w:r>
            <w:r>
              <w:rPr>
                <w:rStyle w:val="14"/>
                <w:rFonts w:hint="default"/>
              </w:rPr>
              <w:br w:type="textWrapping"/>
            </w:r>
            <w:r>
              <w:rPr>
                <w:rStyle w:val="15"/>
                <w:rFonts w:eastAsia="宋体"/>
              </w:rPr>
              <w:t>(</w:t>
            </w:r>
            <w:r>
              <w:rPr>
                <w:rStyle w:val="14"/>
                <w:rFonts w:hint="default"/>
              </w:rPr>
              <w:t>万人</w:t>
            </w:r>
            <w:r>
              <w:rPr>
                <w:rStyle w:val="15"/>
                <w:rFonts w:eastAsia="宋体"/>
              </w:rPr>
              <w:t>)</w:t>
            </w: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6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440" w:hRule="atLeast"/>
          <w:jc w:val="center"/>
        </w:trPr>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Style w:val="14"/>
                <w:rFonts w:hint="default"/>
              </w:rPr>
              <w:t>其中</w:t>
            </w:r>
            <w:r>
              <w:rPr>
                <w:rStyle w:val="15"/>
                <w:rFonts w:eastAsia="宋体"/>
              </w:rPr>
              <w:t>:</w:t>
            </w:r>
            <w:r>
              <w:rPr>
                <w:rStyle w:val="15"/>
                <w:rFonts w:eastAsia="宋体"/>
              </w:rPr>
              <w:br w:type="textWrapping"/>
            </w:r>
            <w:r>
              <w:rPr>
                <w:rStyle w:val="14"/>
                <w:rFonts w:hint="default"/>
              </w:rPr>
              <w:t>农民工</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农民工</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农民工</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农民工</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20" w:hRule="atLeast"/>
          <w:jc w:val="center"/>
        </w:trPr>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5"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甲</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5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9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8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9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7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11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6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r>
      <w:tr>
        <w:tblPrEx>
          <w:tblCellMar>
            <w:top w:w="0" w:type="dxa"/>
            <w:left w:w="0" w:type="dxa"/>
            <w:bottom w:w="0" w:type="dxa"/>
            <w:right w:w="0" w:type="dxa"/>
          </w:tblCellMar>
        </w:tblPrEx>
        <w:trPr>
          <w:trHeight w:val="55"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5"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建筑企业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5"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加工企业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5"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住宿餐饮企业</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55" w:hRule="atLeast"/>
          <w:jc w:val="center"/>
        </w:trPr>
        <w:tc>
          <w:tcPr>
            <w:tcW w:w="1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其它用人单位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宋体" w:hAnsi="宋体" w:eastAsia="宋体" w:cs="宋体"/>
                <w:color w:val="000000"/>
                <w:sz w:val="20"/>
                <w:szCs w:val="20"/>
              </w:rPr>
            </w:pPr>
          </w:p>
        </w:tc>
      </w:tr>
    </w:tbl>
    <w:p>
      <w:pPr>
        <w:rPr>
          <w:rFonts w:ascii="宋体" w:hAnsi="宋体" w:eastAsia="宋体"/>
          <w:sz w:val="24"/>
        </w:rPr>
      </w:pPr>
      <w:r>
        <w:rPr>
          <w:rFonts w:hint="eastAsia" w:ascii="宋体" w:hAnsi="宋体" w:eastAsia="宋体"/>
          <w:sz w:val="24"/>
        </w:rPr>
        <w:t>单位负责人：                      制表人：                               联系电话：</w:t>
      </w:r>
    </w:p>
    <w:p>
      <w:pPr>
        <w:rPr>
          <w:rFonts w:ascii="楷体_GB2312" w:eastAsia="楷体_GB2312"/>
          <w:sz w:val="24"/>
        </w:rPr>
      </w:pPr>
      <w:r>
        <w:rPr>
          <w:rFonts w:hint="eastAsia" w:ascii="楷体_GB2312" w:eastAsia="楷体_GB2312"/>
          <w:sz w:val="24"/>
        </w:rPr>
        <w:t>其它情况：工会牵头处理解决件，追发工资万元，涉及万人；工会参与处理解决件，追发工资万元，涉及万人。</w:t>
      </w:r>
    </w:p>
    <w:p>
      <w:pPr>
        <w:rPr>
          <w:rFonts w:ascii="楷体_GB2312" w:eastAsia="楷体_GB2312"/>
        </w:rPr>
        <w:sectPr>
          <w:pgSz w:w="16838" w:h="11906" w:orient="landscape"/>
          <w:pgMar w:top="1588" w:right="2098" w:bottom="1474" w:left="1985" w:header="851" w:footer="992" w:gutter="0"/>
          <w:pgNumType w:fmt="numberInDash"/>
          <w:cols w:space="720" w:num="1"/>
          <w:docGrid w:type="lines" w:linePitch="312" w:charSpace="0"/>
        </w:sectPr>
      </w:pPr>
      <w:r>
        <w:rPr>
          <w:rFonts w:hint="eastAsia" w:ascii="楷体_GB2312" w:eastAsia="楷体_GB2312"/>
          <w:sz w:val="24"/>
        </w:rPr>
        <w:t>说明：加工企业主要指食品、纺织服装、玩具、家具制造、金属加工以及电子产品装配等加工企业</w:t>
      </w:r>
    </w:p>
    <w:p>
      <w:pPr>
        <w:spacing w:line="560" w:lineRule="exact"/>
        <w:jc w:val="left"/>
        <w:rPr>
          <w:rFonts w:ascii="黑体" w:hAnsi="黑体" w:eastAsia="黑体" w:cs="仿宋_GB2312"/>
          <w:szCs w:val="32"/>
        </w:rPr>
      </w:pPr>
      <w:r>
        <w:rPr>
          <w:rFonts w:hint="eastAsia" w:ascii="黑体" w:hAnsi="黑体" w:eastAsia="黑体" w:cs="仿宋_GB2312"/>
          <w:szCs w:val="32"/>
        </w:rPr>
        <w:t>附件6：</w:t>
      </w:r>
    </w:p>
    <w:p>
      <w:pPr>
        <w:spacing w:line="560" w:lineRule="exact"/>
        <w:jc w:val="left"/>
        <w:rPr>
          <w:rFonts w:ascii="黑体" w:hAnsi="黑体" w:eastAsia="黑体" w:cs="仿宋_GB2312"/>
          <w:szCs w:val="32"/>
        </w:rPr>
      </w:pPr>
    </w:p>
    <w:p>
      <w:pPr>
        <w:spacing w:line="56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2021年元旦春节期间工会农民工平安返乡</w:t>
      </w:r>
    </w:p>
    <w:p>
      <w:pPr>
        <w:spacing w:line="56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工作开展情况统计表</w:t>
      </w:r>
    </w:p>
    <w:p>
      <w:pPr>
        <w:spacing w:line="560" w:lineRule="exact"/>
        <w:jc w:val="center"/>
        <w:rPr>
          <w:rFonts w:ascii="楷体_GB2312" w:hAnsi="楷体_GB2312" w:eastAsia="楷体_GB2312" w:cs="楷体_GB2312"/>
          <w:sz w:val="36"/>
          <w:szCs w:val="36"/>
        </w:rPr>
      </w:pPr>
    </w:p>
    <w:tbl>
      <w:tblPr>
        <w:tblStyle w:val="5"/>
        <w:tblpPr w:leftFromText="180" w:rightFromText="180" w:vertAnchor="text" w:horzAnchor="margin" w:tblpXSpec="center" w:tblpY="624"/>
        <w:tblOverlap w:val="never"/>
        <w:tblW w:w="8897" w:type="dxa"/>
        <w:tblInd w:w="0" w:type="dxa"/>
        <w:tblLayout w:type="fixed"/>
        <w:tblCellMar>
          <w:top w:w="0" w:type="dxa"/>
          <w:left w:w="108" w:type="dxa"/>
          <w:bottom w:w="0" w:type="dxa"/>
          <w:right w:w="108" w:type="dxa"/>
        </w:tblCellMar>
      </w:tblPr>
      <w:tblGrid>
        <w:gridCol w:w="959"/>
        <w:gridCol w:w="1984"/>
        <w:gridCol w:w="1418"/>
        <w:gridCol w:w="992"/>
        <w:gridCol w:w="3544"/>
      </w:tblGrid>
      <w:tr>
        <w:tblPrEx>
          <w:tblCellMar>
            <w:top w:w="0" w:type="dxa"/>
            <w:left w:w="108" w:type="dxa"/>
            <w:bottom w:w="0" w:type="dxa"/>
            <w:right w:w="108" w:type="dxa"/>
          </w:tblCellMar>
        </w:tblPrEx>
        <w:trPr>
          <w:trHeight w:val="842" w:hRule="atLeast"/>
        </w:trPr>
        <w:tc>
          <w:tcPr>
            <w:tcW w:w="95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600" w:lineRule="exact"/>
              <w:jc w:val="center"/>
              <w:rPr>
                <w:rFonts w:ascii="仿宋_GB2312" w:hAnsi="仿宋_GB2312" w:cs="仿宋_GB2312"/>
                <w:szCs w:val="32"/>
              </w:rPr>
            </w:pPr>
            <w:r>
              <w:rPr>
                <w:rFonts w:ascii="仿宋_GB2312" w:hAnsi="仿宋_GB2312" w:cs="仿宋_GB2312"/>
                <w:szCs w:val="32"/>
              </w:rPr>
              <w:t>编号</w:t>
            </w:r>
          </w:p>
        </w:tc>
        <w:tc>
          <w:tcPr>
            <w:tcW w:w="1984" w:type="dxa"/>
            <w:tcBorders>
              <w:top w:val="single" w:color="000000" w:sz="4" w:space="0"/>
              <w:left w:val="single" w:color="auto" w:sz="0" w:space="0"/>
              <w:bottom w:val="single" w:color="000000" w:sz="4" w:space="0"/>
              <w:right w:val="single" w:color="000000" w:sz="4" w:space="0"/>
            </w:tcBorders>
            <w:tcMar>
              <w:left w:w="108" w:type="dxa"/>
              <w:right w:w="108" w:type="dxa"/>
            </w:tcMar>
            <w:vAlign w:val="center"/>
          </w:tcPr>
          <w:p>
            <w:pPr>
              <w:spacing w:line="480" w:lineRule="exact"/>
              <w:jc w:val="center"/>
              <w:rPr>
                <w:rFonts w:ascii="仿宋_GB2312" w:hAnsi="仿宋_GB2312" w:cs="仿宋_GB2312"/>
                <w:szCs w:val="32"/>
              </w:rPr>
            </w:pPr>
            <w:r>
              <w:rPr>
                <w:rFonts w:hint="eastAsia" w:ascii="仿宋_GB2312" w:hAnsi="仿宋_GB2312" w:cs="仿宋_GB2312"/>
                <w:szCs w:val="32"/>
              </w:rPr>
              <w:t>组织</w:t>
            </w:r>
          </w:p>
          <w:p>
            <w:pPr>
              <w:spacing w:line="480" w:lineRule="exact"/>
              <w:jc w:val="center"/>
              <w:rPr>
                <w:rFonts w:ascii="仿宋_GB2312" w:hAnsi="仿宋_GB2312" w:cs="仿宋_GB2312"/>
                <w:szCs w:val="32"/>
              </w:rPr>
            </w:pPr>
            <w:r>
              <w:rPr>
                <w:rFonts w:hint="eastAsia" w:ascii="仿宋_GB2312" w:hAnsi="仿宋_GB2312" w:cs="仿宋_GB2312"/>
                <w:szCs w:val="32"/>
              </w:rPr>
              <w:t>单位</w:t>
            </w:r>
          </w:p>
        </w:tc>
        <w:tc>
          <w:tcPr>
            <w:tcW w:w="1418" w:type="dxa"/>
            <w:tcBorders>
              <w:top w:val="single" w:color="000000" w:sz="4" w:space="0"/>
              <w:left w:val="single" w:color="auto" w:sz="0" w:space="0"/>
              <w:bottom w:val="single" w:color="000000" w:sz="4" w:space="0"/>
              <w:right w:val="single" w:color="000000" w:sz="4" w:space="0"/>
            </w:tcBorders>
            <w:tcMar>
              <w:left w:w="108" w:type="dxa"/>
              <w:right w:w="108" w:type="dxa"/>
            </w:tcMar>
            <w:vAlign w:val="center"/>
          </w:tcPr>
          <w:p>
            <w:pPr>
              <w:spacing w:line="480" w:lineRule="exact"/>
              <w:jc w:val="center"/>
              <w:rPr>
                <w:rFonts w:ascii="仿宋_GB2312" w:hAnsi="仿宋_GB2312" w:cs="仿宋_GB2312"/>
                <w:szCs w:val="32"/>
              </w:rPr>
            </w:pPr>
            <w:r>
              <w:rPr>
                <w:rFonts w:hint="eastAsia" w:ascii="仿宋_GB2312" w:hAnsi="仿宋_GB2312" w:cs="仿宋_GB2312"/>
                <w:szCs w:val="32"/>
              </w:rPr>
              <w:t>往返</w:t>
            </w:r>
          </w:p>
          <w:p>
            <w:pPr>
              <w:spacing w:line="480" w:lineRule="exact"/>
              <w:jc w:val="center"/>
              <w:rPr>
                <w:rFonts w:ascii="仿宋_GB2312" w:hAnsi="仿宋_GB2312" w:cs="仿宋_GB2312"/>
                <w:szCs w:val="32"/>
              </w:rPr>
            </w:pPr>
            <w:r>
              <w:rPr>
                <w:rFonts w:hint="eastAsia" w:ascii="仿宋_GB2312" w:hAnsi="仿宋_GB2312" w:cs="仿宋_GB2312"/>
                <w:szCs w:val="32"/>
              </w:rPr>
              <w:t>地点</w:t>
            </w:r>
          </w:p>
        </w:tc>
        <w:tc>
          <w:tcPr>
            <w:tcW w:w="992" w:type="dxa"/>
            <w:tcBorders>
              <w:top w:val="single" w:color="000000" w:sz="4" w:space="0"/>
              <w:left w:val="single" w:color="auto" w:sz="0" w:space="0"/>
              <w:bottom w:val="single" w:color="000000" w:sz="4" w:space="0"/>
              <w:right w:val="single" w:color="000000" w:sz="4" w:space="0"/>
            </w:tcBorders>
            <w:tcMar>
              <w:left w:w="108" w:type="dxa"/>
              <w:right w:w="108" w:type="dxa"/>
            </w:tcMar>
            <w:vAlign w:val="center"/>
          </w:tcPr>
          <w:p>
            <w:pPr>
              <w:spacing w:line="480" w:lineRule="exact"/>
              <w:jc w:val="center"/>
              <w:rPr>
                <w:rFonts w:ascii="仿宋_GB2312" w:hAnsi="仿宋_GB2312" w:cs="仿宋_GB2312"/>
                <w:szCs w:val="32"/>
              </w:rPr>
            </w:pPr>
            <w:r>
              <w:rPr>
                <w:rFonts w:hint="eastAsia" w:ascii="仿宋_GB2312" w:hAnsi="仿宋_GB2312" w:cs="仿宋_GB2312"/>
                <w:szCs w:val="32"/>
              </w:rPr>
              <w:t>服务</w:t>
            </w:r>
          </w:p>
          <w:p>
            <w:pPr>
              <w:spacing w:line="480" w:lineRule="exact"/>
              <w:jc w:val="center"/>
              <w:rPr>
                <w:rFonts w:ascii="仿宋_GB2312" w:hAnsi="仿宋_GB2312" w:cs="仿宋_GB2312"/>
                <w:szCs w:val="32"/>
              </w:rPr>
            </w:pPr>
            <w:r>
              <w:rPr>
                <w:rFonts w:hint="eastAsia" w:ascii="仿宋_GB2312" w:hAnsi="仿宋_GB2312" w:cs="仿宋_GB2312"/>
                <w:szCs w:val="32"/>
              </w:rPr>
              <w:t>人数</w:t>
            </w:r>
          </w:p>
        </w:tc>
        <w:tc>
          <w:tcPr>
            <w:tcW w:w="3544" w:type="dxa"/>
            <w:tcBorders>
              <w:top w:val="single" w:color="000000" w:sz="4" w:space="0"/>
              <w:left w:val="single" w:color="auto" w:sz="0" w:space="0"/>
              <w:bottom w:val="single" w:color="000000" w:sz="4" w:space="0"/>
              <w:right w:val="single" w:color="000000" w:sz="4" w:space="0"/>
            </w:tcBorders>
            <w:tcMar>
              <w:left w:w="108" w:type="dxa"/>
              <w:right w:w="108" w:type="dxa"/>
            </w:tcMar>
            <w:vAlign w:val="center"/>
          </w:tcPr>
          <w:p>
            <w:pPr>
              <w:spacing w:line="600" w:lineRule="exact"/>
              <w:jc w:val="center"/>
              <w:rPr>
                <w:rFonts w:ascii="仿宋_GB2312" w:hAnsi="仿宋_GB2312" w:cs="仿宋_GB2312"/>
                <w:szCs w:val="32"/>
              </w:rPr>
            </w:pPr>
            <w:r>
              <w:rPr>
                <w:rFonts w:hint="eastAsia" w:ascii="仿宋_GB2312" w:hAnsi="仿宋_GB2312" w:cs="仿宋_GB2312"/>
                <w:szCs w:val="32"/>
              </w:rPr>
              <w:t>组织方式</w:t>
            </w:r>
          </w:p>
        </w:tc>
      </w:tr>
      <w:tr>
        <w:tblPrEx>
          <w:tblCellMar>
            <w:top w:w="0" w:type="dxa"/>
            <w:left w:w="108" w:type="dxa"/>
            <w:bottom w:w="0" w:type="dxa"/>
            <w:right w:w="108" w:type="dxa"/>
          </w:tblCellMar>
        </w:tblPrEx>
        <w:trPr>
          <w:cantSplit/>
          <w:trHeight w:val="103" w:hRule="atLeast"/>
        </w:trPr>
        <w:tc>
          <w:tcPr>
            <w:tcW w:w="959" w:type="dxa"/>
            <w:tcBorders>
              <w:top w:val="single" w:color="auto" w:sz="0" w:space="0"/>
              <w:left w:val="single" w:color="000000" w:sz="4" w:space="0"/>
              <w:bottom w:val="single" w:color="000000" w:sz="4" w:space="0"/>
              <w:right w:val="single" w:color="000000" w:sz="4" w:space="0"/>
            </w:tcBorders>
            <w:tcMar>
              <w:left w:w="108" w:type="dxa"/>
              <w:right w:w="108" w:type="dxa"/>
            </w:tcMar>
            <w:vAlign w:val="center"/>
          </w:tcPr>
          <w:p>
            <w:pPr>
              <w:spacing w:line="660" w:lineRule="exact"/>
              <w:jc w:val="center"/>
              <w:rPr>
                <w:rFonts w:ascii="仿宋_GB2312" w:hAnsi="仿宋_GB2312" w:cs="仿宋_GB2312"/>
                <w:szCs w:val="32"/>
              </w:rPr>
            </w:pPr>
            <w:r>
              <w:rPr>
                <w:rFonts w:hint="eastAsia" w:ascii="仿宋_GB2312" w:hAnsi="仿宋_GB2312" w:cs="仿宋_GB2312"/>
                <w:szCs w:val="32"/>
              </w:rPr>
              <w:t>（1）</w:t>
            </w:r>
          </w:p>
        </w:tc>
        <w:tc>
          <w:tcPr>
            <w:tcW w:w="198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1418"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992"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jc w:val="center"/>
              <w:rPr>
                <w:rFonts w:ascii="仿宋_GB2312" w:hAnsi="仿宋_GB2312" w:cs="仿宋_GB2312"/>
                <w:szCs w:val="32"/>
              </w:rPr>
            </w:pPr>
          </w:p>
        </w:tc>
        <w:tc>
          <w:tcPr>
            <w:tcW w:w="354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jc w:val="center"/>
              <w:rPr>
                <w:rFonts w:ascii="仿宋_GB2312" w:hAnsi="仿宋_GB2312" w:cs="仿宋_GB2312"/>
                <w:szCs w:val="32"/>
              </w:rPr>
            </w:pPr>
          </w:p>
        </w:tc>
      </w:tr>
      <w:tr>
        <w:tblPrEx>
          <w:tblCellMar>
            <w:top w:w="0" w:type="dxa"/>
            <w:left w:w="108" w:type="dxa"/>
            <w:bottom w:w="0" w:type="dxa"/>
            <w:right w:w="108" w:type="dxa"/>
          </w:tblCellMar>
        </w:tblPrEx>
        <w:trPr>
          <w:trHeight w:val="70" w:hRule="atLeast"/>
        </w:trPr>
        <w:tc>
          <w:tcPr>
            <w:tcW w:w="959" w:type="dxa"/>
            <w:tcBorders>
              <w:top w:val="single" w:color="auto" w:sz="0" w:space="0"/>
              <w:left w:val="single" w:color="000000" w:sz="4" w:space="0"/>
              <w:bottom w:val="single" w:color="000000" w:sz="4" w:space="0"/>
              <w:right w:val="single" w:color="000000" w:sz="4" w:space="0"/>
            </w:tcBorders>
            <w:tcMar>
              <w:left w:w="108" w:type="dxa"/>
              <w:right w:w="108" w:type="dxa"/>
            </w:tcMar>
            <w:vAlign w:val="center"/>
          </w:tcPr>
          <w:p>
            <w:pPr>
              <w:spacing w:line="660" w:lineRule="exact"/>
              <w:jc w:val="center"/>
              <w:rPr>
                <w:rFonts w:ascii="仿宋_GB2312" w:hAnsi="仿宋_GB2312" w:cs="仿宋_GB2312"/>
                <w:szCs w:val="32"/>
              </w:rPr>
            </w:pPr>
            <w:r>
              <w:rPr>
                <w:rFonts w:hint="eastAsia" w:ascii="仿宋_GB2312" w:hAnsi="仿宋_GB2312" w:cs="仿宋_GB2312"/>
                <w:szCs w:val="32"/>
              </w:rPr>
              <w:t>（2）</w:t>
            </w:r>
          </w:p>
        </w:tc>
        <w:tc>
          <w:tcPr>
            <w:tcW w:w="198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1418"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992"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jc w:val="center"/>
              <w:rPr>
                <w:rFonts w:ascii="仿宋_GB2312" w:hAnsi="仿宋_GB2312" w:cs="仿宋_GB2312"/>
                <w:szCs w:val="32"/>
              </w:rPr>
            </w:pPr>
          </w:p>
        </w:tc>
        <w:tc>
          <w:tcPr>
            <w:tcW w:w="354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jc w:val="center"/>
              <w:rPr>
                <w:rFonts w:ascii="仿宋_GB2312" w:hAnsi="仿宋_GB2312" w:cs="仿宋_GB2312"/>
                <w:szCs w:val="32"/>
              </w:rPr>
            </w:pPr>
          </w:p>
        </w:tc>
      </w:tr>
      <w:tr>
        <w:tblPrEx>
          <w:tblCellMar>
            <w:top w:w="0" w:type="dxa"/>
            <w:left w:w="108" w:type="dxa"/>
            <w:bottom w:w="0" w:type="dxa"/>
            <w:right w:w="108" w:type="dxa"/>
          </w:tblCellMar>
        </w:tblPrEx>
        <w:trPr>
          <w:cantSplit/>
          <w:trHeight w:val="70" w:hRule="atLeast"/>
        </w:trPr>
        <w:tc>
          <w:tcPr>
            <w:tcW w:w="959" w:type="dxa"/>
            <w:tcBorders>
              <w:top w:val="single" w:color="auto" w:sz="0" w:space="0"/>
              <w:left w:val="single" w:color="000000" w:sz="4" w:space="0"/>
              <w:bottom w:val="single" w:color="000000" w:sz="4" w:space="0"/>
              <w:right w:val="single" w:color="000000" w:sz="4" w:space="0"/>
            </w:tcBorders>
            <w:tcMar>
              <w:left w:w="108" w:type="dxa"/>
              <w:right w:w="108" w:type="dxa"/>
            </w:tcMar>
            <w:vAlign w:val="center"/>
          </w:tcPr>
          <w:p>
            <w:pPr>
              <w:spacing w:line="660" w:lineRule="exact"/>
              <w:jc w:val="center"/>
              <w:rPr>
                <w:rFonts w:ascii="仿宋_GB2312" w:hAnsi="仿宋_GB2312" w:cs="仿宋_GB2312"/>
                <w:szCs w:val="32"/>
              </w:rPr>
            </w:pPr>
            <w:r>
              <w:rPr>
                <w:rFonts w:hint="eastAsia" w:ascii="仿宋_GB2312" w:hAnsi="仿宋_GB2312" w:cs="仿宋_GB2312"/>
                <w:szCs w:val="32"/>
              </w:rPr>
              <w:t>（3）</w:t>
            </w:r>
          </w:p>
        </w:tc>
        <w:tc>
          <w:tcPr>
            <w:tcW w:w="198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1418"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992"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354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r>
      <w:tr>
        <w:tblPrEx>
          <w:tblCellMar>
            <w:top w:w="0" w:type="dxa"/>
            <w:left w:w="108" w:type="dxa"/>
            <w:bottom w:w="0" w:type="dxa"/>
            <w:right w:w="108" w:type="dxa"/>
          </w:tblCellMar>
        </w:tblPrEx>
        <w:trPr>
          <w:trHeight w:val="70" w:hRule="atLeast"/>
        </w:trPr>
        <w:tc>
          <w:tcPr>
            <w:tcW w:w="959" w:type="dxa"/>
            <w:tcBorders>
              <w:top w:val="single" w:color="auto" w:sz="0" w:space="0"/>
              <w:left w:val="single" w:color="000000" w:sz="4" w:space="0"/>
              <w:bottom w:val="single" w:color="000000" w:sz="4" w:space="0"/>
              <w:right w:val="single" w:color="000000" w:sz="4" w:space="0"/>
            </w:tcBorders>
            <w:tcMar>
              <w:left w:w="108" w:type="dxa"/>
              <w:right w:w="108" w:type="dxa"/>
            </w:tcMar>
            <w:vAlign w:val="center"/>
          </w:tcPr>
          <w:p>
            <w:pPr>
              <w:spacing w:line="660" w:lineRule="exact"/>
              <w:jc w:val="center"/>
              <w:rPr>
                <w:rFonts w:ascii="仿宋_GB2312" w:hAnsi="仿宋_GB2312" w:cs="仿宋_GB2312"/>
                <w:szCs w:val="32"/>
              </w:rPr>
            </w:pPr>
            <w:r>
              <w:rPr>
                <w:rFonts w:hint="eastAsia" w:ascii="仿宋_GB2312" w:hAnsi="仿宋_GB2312" w:cs="仿宋_GB2312"/>
                <w:szCs w:val="32"/>
              </w:rPr>
              <w:t>（4）</w:t>
            </w:r>
          </w:p>
        </w:tc>
        <w:tc>
          <w:tcPr>
            <w:tcW w:w="198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1418"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992"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354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r>
      <w:tr>
        <w:tblPrEx>
          <w:tblCellMar>
            <w:top w:w="0" w:type="dxa"/>
            <w:left w:w="108" w:type="dxa"/>
            <w:bottom w:w="0" w:type="dxa"/>
            <w:right w:w="108" w:type="dxa"/>
          </w:tblCellMar>
        </w:tblPrEx>
        <w:trPr>
          <w:trHeight w:val="70" w:hRule="atLeast"/>
        </w:trPr>
        <w:tc>
          <w:tcPr>
            <w:tcW w:w="959" w:type="dxa"/>
            <w:tcBorders>
              <w:top w:val="single" w:color="auto" w:sz="0" w:space="0"/>
              <w:left w:val="single" w:color="000000" w:sz="4" w:space="0"/>
              <w:bottom w:val="single" w:color="000000" w:sz="4" w:space="0"/>
              <w:right w:val="single" w:color="000000" w:sz="4" w:space="0"/>
            </w:tcBorders>
            <w:tcMar>
              <w:left w:w="108" w:type="dxa"/>
              <w:right w:w="108" w:type="dxa"/>
            </w:tcMar>
            <w:vAlign w:val="center"/>
          </w:tcPr>
          <w:p>
            <w:pPr>
              <w:spacing w:line="660" w:lineRule="exact"/>
              <w:jc w:val="center"/>
              <w:rPr>
                <w:rFonts w:ascii="仿宋_GB2312" w:hAnsi="仿宋_GB2312" w:cs="仿宋_GB2312"/>
                <w:szCs w:val="32"/>
              </w:rPr>
            </w:pPr>
            <w:r>
              <w:rPr>
                <w:rFonts w:hint="eastAsia" w:ascii="仿宋_GB2312" w:hAnsi="仿宋_GB2312" w:cs="仿宋_GB2312"/>
                <w:szCs w:val="32"/>
              </w:rPr>
              <w:t>（5）</w:t>
            </w:r>
          </w:p>
        </w:tc>
        <w:tc>
          <w:tcPr>
            <w:tcW w:w="198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1418"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992"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354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r>
      <w:tr>
        <w:tblPrEx>
          <w:tblCellMar>
            <w:top w:w="0" w:type="dxa"/>
            <w:left w:w="108" w:type="dxa"/>
            <w:bottom w:w="0" w:type="dxa"/>
            <w:right w:w="108" w:type="dxa"/>
          </w:tblCellMar>
        </w:tblPrEx>
        <w:trPr>
          <w:trHeight w:val="70" w:hRule="atLeast"/>
        </w:trPr>
        <w:tc>
          <w:tcPr>
            <w:tcW w:w="959" w:type="dxa"/>
            <w:tcBorders>
              <w:top w:val="single" w:color="auto" w:sz="0" w:space="0"/>
              <w:left w:val="single" w:color="000000" w:sz="4" w:space="0"/>
              <w:bottom w:val="single" w:color="000000" w:sz="4" w:space="0"/>
              <w:right w:val="single" w:color="000000" w:sz="4" w:space="0"/>
            </w:tcBorders>
            <w:tcMar>
              <w:left w:w="108" w:type="dxa"/>
              <w:right w:w="108" w:type="dxa"/>
            </w:tcMar>
            <w:vAlign w:val="center"/>
          </w:tcPr>
          <w:p>
            <w:pPr>
              <w:spacing w:line="660" w:lineRule="exact"/>
              <w:jc w:val="center"/>
              <w:rPr>
                <w:rFonts w:ascii="仿宋_GB2312" w:hAnsi="仿宋_GB2312" w:cs="仿宋_GB2312"/>
                <w:szCs w:val="32"/>
              </w:rPr>
            </w:pPr>
            <w:r>
              <w:rPr>
                <w:rFonts w:hint="eastAsia" w:ascii="仿宋_GB2312" w:hAnsi="仿宋_GB2312" w:cs="仿宋_GB2312"/>
                <w:szCs w:val="32"/>
              </w:rPr>
              <w:t>（6）</w:t>
            </w:r>
          </w:p>
        </w:tc>
        <w:tc>
          <w:tcPr>
            <w:tcW w:w="198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1418"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992"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c>
          <w:tcPr>
            <w:tcW w:w="3544" w:type="dxa"/>
            <w:tcBorders>
              <w:top w:val="single" w:color="auto" w:sz="0" w:space="0"/>
              <w:left w:val="single" w:color="auto" w:sz="0" w:space="0"/>
              <w:bottom w:val="single" w:color="000000" w:sz="4" w:space="0"/>
              <w:right w:val="single" w:color="000000" w:sz="4" w:space="0"/>
            </w:tcBorders>
            <w:tcMar>
              <w:left w:w="108" w:type="dxa"/>
              <w:right w:w="108" w:type="dxa"/>
            </w:tcMar>
            <w:vAlign w:val="center"/>
          </w:tcPr>
          <w:p>
            <w:pPr>
              <w:spacing w:line="660" w:lineRule="exact"/>
              <w:ind w:left="640" w:firstLine="640"/>
              <w:jc w:val="center"/>
              <w:rPr>
                <w:rFonts w:ascii="仿宋_GB2312" w:hAnsi="仿宋_GB2312" w:cs="仿宋_GB2312"/>
                <w:szCs w:val="32"/>
              </w:rPr>
            </w:pPr>
          </w:p>
        </w:tc>
      </w:tr>
    </w:tbl>
    <w:p>
      <w:pPr>
        <w:spacing w:line="560" w:lineRule="exact"/>
        <w:rPr>
          <w:rFonts w:ascii="仿宋_GB2312" w:hAnsi="仿宋_GB2312" w:cs="仿宋_GB2312"/>
          <w:szCs w:val="32"/>
        </w:rPr>
      </w:pPr>
      <w:r>
        <w:rPr>
          <w:rFonts w:ascii="仿宋_GB2312" w:hAnsi="仿宋_GB2312" w:cs="仿宋_GB2312"/>
          <w:szCs w:val="32"/>
        </w:rPr>
        <w:t>填报单位：        填报人：</w:t>
      </w:r>
      <w:r>
        <w:rPr>
          <w:rFonts w:hint="eastAsia" w:ascii="仿宋_GB2312" w:hAnsi="仿宋_GB2312" w:cs="仿宋_GB2312"/>
          <w:szCs w:val="32"/>
        </w:rPr>
        <w:t xml:space="preserve">       联系方式：</w:t>
      </w:r>
    </w:p>
    <w:p>
      <w:pPr>
        <w:rPr>
          <w:rFonts w:ascii="楷体_GB2312" w:hAnsi="仿宋_GB2312" w:eastAsia="楷体_GB2312" w:cs="仿宋_GB2312"/>
          <w:sz w:val="28"/>
          <w:szCs w:val="28"/>
        </w:rPr>
      </w:pPr>
      <w:r>
        <w:rPr>
          <w:rFonts w:hint="eastAsia" w:ascii="楷体_GB2312" w:hAnsi="仿宋_GB2312" w:eastAsia="楷体_GB2312" w:cs="仿宋_GB2312"/>
          <w:sz w:val="28"/>
          <w:szCs w:val="28"/>
        </w:rPr>
        <w:t>补充说明：“组织方式”填写包客车、火车或其他交通工具。</w:t>
      </w:r>
    </w:p>
    <w:p>
      <w:pPr>
        <w:ind w:left="640" w:firstLine="640"/>
        <w:rPr>
          <w:rFonts w:ascii="仿宋_GB2312" w:hAnsi="仿宋_GB2312" w:cs="仿宋_GB2312"/>
          <w:szCs w:val="32"/>
        </w:rPr>
      </w:pPr>
    </w:p>
    <w:p>
      <w:pPr>
        <w:ind w:left="640" w:firstLine="640"/>
        <w:rPr>
          <w:rFonts w:ascii="仿宋_GB2312" w:hAnsi="仿宋_GB2312" w:cs="仿宋_GB2312"/>
          <w:szCs w:val="32"/>
        </w:rPr>
      </w:pPr>
    </w:p>
    <w:p>
      <w:pPr>
        <w:ind w:left="640" w:firstLine="640"/>
        <w:rPr>
          <w:rFonts w:ascii="仿宋_GB2312" w:hAnsi="仿宋_GB2312" w:cs="仿宋_GB2312"/>
          <w:szCs w:val="32"/>
        </w:rPr>
      </w:pPr>
    </w:p>
    <w:tbl>
      <w:tblPr>
        <w:tblStyle w:val="6"/>
        <w:tblpPr w:leftFromText="180" w:rightFromText="180" w:vertAnchor="text" w:horzAnchor="margin" w:tblpY="9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0" w:type="dxa"/>
            <w:tcBorders>
              <w:left w:val="nil"/>
              <w:right w:val="nil"/>
            </w:tcBorders>
          </w:tcPr>
          <w:p>
            <w:pPr>
              <w:spacing w:line="560" w:lineRule="exact"/>
              <w:rPr>
                <w:rFonts w:ascii="仿宋_GB2312"/>
                <w:sz w:val="28"/>
                <w:szCs w:val="28"/>
              </w:rPr>
            </w:pPr>
            <w:r>
              <w:rPr>
                <w:rFonts w:hint="eastAsia" w:ascii="仿宋_GB2312"/>
                <w:sz w:val="28"/>
                <w:szCs w:val="28"/>
              </w:rPr>
              <w:t>九江市总工会办公室                        2020年12月28日印发</w:t>
            </w:r>
          </w:p>
        </w:tc>
      </w:tr>
    </w:tbl>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6364"/>
      <w:docPartObj>
        <w:docPartGallery w:val="autotext"/>
      </w:docPartObj>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6367"/>
      <w:docPartObj>
        <w:docPartGallery w:val="autotext"/>
      </w:docPartObj>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34735"/>
    <w:rsid w:val="00023AD4"/>
    <w:rsid w:val="00032009"/>
    <w:rsid w:val="000328BE"/>
    <w:rsid w:val="000358FD"/>
    <w:rsid w:val="000651F7"/>
    <w:rsid w:val="00094463"/>
    <w:rsid w:val="000A03F6"/>
    <w:rsid w:val="00105C56"/>
    <w:rsid w:val="001B0F5D"/>
    <w:rsid w:val="0022379B"/>
    <w:rsid w:val="00255EC3"/>
    <w:rsid w:val="002C406A"/>
    <w:rsid w:val="003348E1"/>
    <w:rsid w:val="0040557A"/>
    <w:rsid w:val="00433BDD"/>
    <w:rsid w:val="00456533"/>
    <w:rsid w:val="0045768F"/>
    <w:rsid w:val="00497E40"/>
    <w:rsid w:val="004A766D"/>
    <w:rsid w:val="0056346D"/>
    <w:rsid w:val="005902E5"/>
    <w:rsid w:val="005E1839"/>
    <w:rsid w:val="00676FE8"/>
    <w:rsid w:val="00680B42"/>
    <w:rsid w:val="00690C81"/>
    <w:rsid w:val="00694594"/>
    <w:rsid w:val="006A6FA0"/>
    <w:rsid w:val="006F0835"/>
    <w:rsid w:val="0070746F"/>
    <w:rsid w:val="0071007F"/>
    <w:rsid w:val="0077278D"/>
    <w:rsid w:val="007743BC"/>
    <w:rsid w:val="00780408"/>
    <w:rsid w:val="0084649D"/>
    <w:rsid w:val="00860F61"/>
    <w:rsid w:val="008C351E"/>
    <w:rsid w:val="00940727"/>
    <w:rsid w:val="00956719"/>
    <w:rsid w:val="00972404"/>
    <w:rsid w:val="009F761C"/>
    <w:rsid w:val="00AB12F4"/>
    <w:rsid w:val="00B12749"/>
    <w:rsid w:val="00C11151"/>
    <w:rsid w:val="00C6420A"/>
    <w:rsid w:val="00C95B2B"/>
    <w:rsid w:val="00D03B74"/>
    <w:rsid w:val="00D579E8"/>
    <w:rsid w:val="00D84294"/>
    <w:rsid w:val="00DC77C7"/>
    <w:rsid w:val="00DD5EDC"/>
    <w:rsid w:val="00DF6E0C"/>
    <w:rsid w:val="00E700FE"/>
    <w:rsid w:val="00E71F5F"/>
    <w:rsid w:val="00E73731"/>
    <w:rsid w:val="00EC481E"/>
    <w:rsid w:val="00F572D0"/>
    <w:rsid w:val="00F9480E"/>
    <w:rsid w:val="00FB2BF1"/>
    <w:rsid w:val="00FD79C6"/>
    <w:rsid w:val="00FE6016"/>
    <w:rsid w:val="0D2D2AE0"/>
    <w:rsid w:val="0DC15774"/>
    <w:rsid w:val="13A53DCC"/>
    <w:rsid w:val="17B4650C"/>
    <w:rsid w:val="1BA21B02"/>
    <w:rsid w:val="1C5D139D"/>
    <w:rsid w:val="1E3E11AB"/>
    <w:rsid w:val="20665353"/>
    <w:rsid w:val="20D93C5F"/>
    <w:rsid w:val="2B0014C7"/>
    <w:rsid w:val="2C0B05BE"/>
    <w:rsid w:val="31863445"/>
    <w:rsid w:val="32180C75"/>
    <w:rsid w:val="32925A24"/>
    <w:rsid w:val="35547B62"/>
    <w:rsid w:val="36110E25"/>
    <w:rsid w:val="36123CD2"/>
    <w:rsid w:val="37A17F11"/>
    <w:rsid w:val="39D34644"/>
    <w:rsid w:val="39FF6A1C"/>
    <w:rsid w:val="45241225"/>
    <w:rsid w:val="480A27AA"/>
    <w:rsid w:val="5440415A"/>
    <w:rsid w:val="5E4025E9"/>
    <w:rsid w:val="61A30DB2"/>
    <w:rsid w:val="656073DC"/>
    <w:rsid w:val="660F64E1"/>
    <w:rsid w:val="70C727AA"/>
    <w:rsid w:val="73262927"/>
    <w:rsid w:val="749D787D"/>
    <w:rsid w:val="76A15E44"/>
    <w:rsid w:val="775A1D47"/>
    <w:rsid w:val="77834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font13"/>
    <w:basedOn w:val="7"/>
    <w:qFormat/>
    <w:uiPriority w:val="0"/>
    <w:rPr>
      <w:rFonts w:hint="default" w:ascii="Times New Roman" w:hAnsi="Times New Roman" w:cs="Times New Roman"/>
      <w:b/>
      <w:color w:val="000000"/>
      <w:sz w:val="40"/>
      <w:szCs w:val="40"/>
      <w:u w:val="none"/>
    </w:rPr>
  </w:style>
  <w:style w:type="character" w:customStyle="1" w:styleId="10">
    <w:name w:val="font41"/>
    <w:basedOn w:val="7"/>
    <w:qFormat/>
    <w:uiPriority w:val="0"/>
    <w:rPr>
      <w:rFonts w:hint="eastAsia" w:ascii="宋体" w:hAnsi="宋体" w:eastAsia="宋体" w:cs="宋体"/>
      <w:b/>
      <w:color w:val="000000"/>
      <w:sz w:val="40"/>
      <w:szCs w:val="40"/>
      <w:u w:val="none"/>
    </w:rPr>
  </w:style>
  <w:style w:type="character" w:customStyle="1" w:styleId="11">
    <w:name w:val="font51"/>
    <w:basedOn w:val="7"/>
    <w:qFormat/>
    <w:uiPriority w:val="0"/>
    <w:rPr>
      <w:rFonts w:hint="eastAsia" w:ascii="宋体" w:hAnsi="宋体" w:eastAsia="宋体" w:cs="宋体"/>
      <w:color w:val="000000"/>
      <w:sz w:val="20"/>
      <w:szCs w:val="20"/>
      <w:u w:val="none"/>
    </w:rPr>
  </w:style>
  <w:style w:type="character" w:customStyle="1" w:styleId="12">
    <w:name w:val="font101"/>
    <w:basedOn w:val="7"/>
    <w:qFormat/>
    <w:uiPriority w:val="0"/>
    <w:rPr>
      <w:rFonts w:hint="default" w:ascii="Times New Roman" w:hAnsi="Times New Roman" w:cs="Times New Roman"/>
      <w:color w:val="000000"/>
      <w:sz w:val="20"/>
      <w:szCs w:val="20"/>
      <w:u w:val="none"/>
    </w:rPr>
  </w:style>
  <w:style w:type="character" w:customStyle="1" w:styleId="13">
    <w:name w:val="font121"/>
    <w:basedOn w:val="7"/>
    <w:qFormat/>
    <w:uiPriority w:val="0"/>
    <w:rPr>
      <w:rFonts w:hint="default" w:ascii="Times New Roman" w:hAnsi="Times New Roman" w:cs="Times New Roman"/>
      <w:color w:val="000000"/>
      <w:sz w:val="20"/>
      <w:szCs w:val="20"/>
      <w:u w:val="none"/>
    </w:rPr>
  </w:style>
  <w:style w:type="character" w:customStyle="1" w:styleId="14">
    <w:name w:val="font31"/>
    <w:basedOn w:val="7"/>
    <w:qFormat/>
    <w:uiPriority w:val="0"/>
    <w:rPr>
      <w:rFonts w:hint="eastAsia" w:ascii="宋体" w:hAnsi="宋体" w:eastAsia="宋体" w:cs="宋体"/>
      <w:color w:val="000000"/>
      <w:sz w:val="20"/>
      <w:szCs w:val="20"/>
      <w:u w:val="none"/>
    </w:rPr>
  </w:style>
  <w:style w:type="character" w:customStyle="1" w:styleId="15">
    <w:name w:val="font81"/>
    <w:basedOn w:val="7"/>
    <w:qFormat/>
    <w:uiPriority w:val="0"/>
    <w:rPr>
      <w:rFonts w:hint="default" w:ascii="Times New Roman" w:hAnsi="Times New Roman" w:cs="Times New Roman"/>
      <w:color w:val="000000"/>
      <w:sz w:val="20"/>
      <w:szCs w:val="20"/>
      <w:u w:val="none"/>
    </w:rPr>
  </w:style>
  <w:style w:type="character" w:customStyle="1" w:styleId="16">
    <w:name w:val="font112"/>
    <w:basedOn w:val="7"/>
    <w:qFormat/>
    <w:uiPriority w:val="0"/>
    <w:rPr>
      <w:rFonts w:hint="eastAsia" w:ascii="仿宋_GB2312" w:eastAsia="仿宋_GB2312" w:cs="仿宋_GB2312"/>
      <w:color w:val="000000"/>
      <w:sz w:val="20"/>
      <w:szCs w:val="20"/>
      <w:u w:val="single"/>
    </w:rPr>
  </w:style>
  <w:style w:type="character" w:customStyle="1" w:styleId="17">
    <w:name w:val="font91"/>
    <w:basedOn w:val="7"/>
    <w:qFormat/>
    <w:uiPriority w:val="0"/>
    <w:rPr>
      <w:rFonts w:hint="eastAsia" w:ascii="仿宋_GB2312" w:eastAsia="仿宋_GB2312" w:cs="仿宋_GB2312"/>
      <w:color w:val="000000"/>
      <w:sz w:val="20"/>
      <w:szCs w:val="20"/>
      <w:u w:val="none"/>
    </w:rPr>
  </w:style>
  <w:style w:type="character" w:customStyle="1" w:styleId="18">
    <w:name w:val="页眉 Char"/>
    <w:basedOn w:val="7"/>
    <w:link w:val="4"/>
    <w:qFormat/>
    <w:uiPriority w:val="0"/>
    <w:rPr>
      <w:rFonts w:ascii="Calibri" w:hAnsi="Calibri" w:eastAsia="仿宋_GB2312"/>
      <w:kern w:val="2"/>
      <w:sz w:val="18"/>
      <w:szCs w:val="18"/>
    </w:rPr>
  </w:style>
  <w:style w:type="character" w:customStyle="1" w:styleId="19">
    <w:name w:val="页脚 Char"/>
    <w:basedOn w:val="7"/>
    <w:link w:val="3"/>
    <w:uiPriority w:val="99"/>
    <w:rPr>
      <w:kern w:val="2"/>
      <w:sz w:val="18"/>
      <w:szCs w:val="18"/>
    </w:rPr>
  </w:style>
  <w:style w:type="character" w:customStyle="1" w:styleId="2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9CDC27-ECCE-46D5-9BEC-FDBC3C8773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957</Words>
  <Characters>5458</Characters>
  <Lines>45</Lines>
  <Paragraphs>12</Paragraphs>
  <TotalTime>0</TotalTime>
  <ScaleCrop>false</ScaleCrop>
  <LinksUpToDate>false</LinksUpToDate>
  <CharactersWithSpaces>6403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2020-12-29T02:52:00Z</dcterms:created>
  <dc:creator>何旭祯</dc:creator>
  <cp:lastModifiedBy>Administrator</cp:lastModifiedBy>
  <cp:lastPrinted>2020-12-28T03:22:00Z</cp:lastPrinted>
  <dcterms:modified xsi:type="dcterms:W3CDTF">2021-01-06T06:18:08Z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